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B" w:rsidRPr="00F852EB" w:rsidRDefault="00F852EB" w:rsidP="00F852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852EB">
        <w:rPr>
          <w:rFonts w:ascii="Times New Roman" w:eastAsia="Times New Roman" w:hAnsi="Times New Roman" w:cs="Times New Roman"/>
          <w:b/>
          <w:bCs/>
          <w:sz w:val="36"/>
          <w:szCs w:val="36"/>
        </w:rPr>
        <w:t>LIVE FISH (CONTROL OF IMPORTATION) ACT</w:t>
      </w:r>
    </w:p>
    <w:bookmarkEnd w:id="0"/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F852EB" w:rsidRPr="00F852EB" w:rsidRDefault="00F852EB" w:rsidP="00F85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Control of import of live fish.</w:t>
      </w:r>
    </w:p>
    <w:p w:rsidR="00F852EB" w:rsidRPr="00F852EB" w:rsidRDefault="00F852EB" w:rsidP="00F85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Licences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2EB" w:rsidRPr="00F852EB" w:rsidRDefault="00F852EB" w:rsidP="00F85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Enforcement.</w:t>
      </w:r>
    </w:p>
    <w:p w:rsidR="00F852EB" w:rsidRPr="00F852EB" w:rsidRDefault="00F852EB" w:rsidP="00F85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Compensation.</w:t>
      </w:r>
    </w:p>
    <w:p w:rsidR="00F852EB" w:rsidRPr="00F852EB" w:rsidRDefault="00F852EB" w:rsidP="00F85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Interpretation and saving, etc.</w:t>
      </w:r>
    </w:p>
    <w:p w:rsidR="00F852EB" w:rsidRPr="00F852EB" w:rsidRDefault="00F852EB" w:rsidP="00F85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Short title and commencement.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LIVE FISH (CONTROL OF IMPORTATION) ACT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regulate the importation of live fish; and for purposes connected there-</w:t>
      </w: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with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[1962 No. 27.]</w:t>
      </w:r>
      <w:proofErr w:type="gramEnd"/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[1st </w:t>
      </w: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February, 1965]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F852EB" w:rsidRPr="00F852EB" w:rsidRDefault="00F852EB" w:rsidP="00F85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Control of import of live fish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No person shall import any live fish into Nigeria except-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       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accordance with the terms of a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under this Act granted to him by the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Minister; or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t>on giving an undertaking to the Minister to remove the fish from Nigeria with-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in the prescribed period (unless it is previously disposed of in the prescribed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manner) and, while it remains in Nigeria, to observe the prescribed conditions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in relation to the fish; or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                           </w:t>
      </w: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such other circumstances (if any) as may be prescribed.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Licences</w:t>
      </w:r>
      <w:proofErr w:type="spellEnd"/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(1) The Minister may, on an application made in the prescribed manner and on pay-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of the prescribed fee, grant to the applicant a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under this Act.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A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may be granted either unconditionally or subject to such 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(including, without prejudice to the generality of this subsection, conditions relating to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the fish when dead) as the Minister considers expedient for the purpose of avoiding the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incidence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or spread of disease or parasitic states among live fish in waters from which he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considers that fish may be caught for consumption in Nigeria.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(3) A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shall not be transferable and may at any time be revoked, suspended or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have its suspension removed by the Minister in the prescribed manner; but the revocation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 xml:space="preserve">or suspension of a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shall not affect the application of any conditions of the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 xml:space="preserve">to any fish previously imported in accordance with the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3. Enforcement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(1) Any person who-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imports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any live fish into Nigeria otherwise than in accordance with this Act;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or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contravenes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the conditions of a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granted under this Act; or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 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fails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to comply with an undertaking given by him in pursuance of </w:t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graph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t>of section 1 of this Act,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be guilty of an offence and liable on summary conviction to a fine of an amount not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exceeding forty naira or, in the case of a second or subsequent conviction under this sec-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>, to a fine of an amount not exceeding two hundred naira or imprisonment for a term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not exceeding six months or both.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(2) On convicting a person of an offence under this section relating to any fish, the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court shall adjudge the fish or any substance into which the fish has been converted to be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forfeited or, where the fish or the substance aforesaid has been destroyed, declare that but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for its destruction the court would have adjudged it to be forfeited.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(3) Any superior police officer or any officer of the Nigerian Custom Service not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below the rank of Collector may, if he has reason to believe that an offence under this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section has been committed with respect to any fish, seize and detain the fish with a view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to instituting proceedings in respect of the offence; and any fish seized and detained in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pursuance of this subsection shall be dealt with in the prescribed manner.</w:t>
      </w:r>
    </w:p>
    <w:p w:rsidR="00F852EB" w:rsidRPr="00F852EB" w:rsidRDefault="00F852EB" w:rsidP="00F852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(1) A person who suffers damage by reason of the seizure or detention of any fish or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the dealing with it in the prescribed manner shall, unless the fish or the substance into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which it has been converted is, or but for its destruction would have been, forfeited in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</w:r>
      <w:r w:rsidRPr="00F852EB">
        <w:rPr>
          <w:rFonts w:ascii="Times New Roman" w:eastAsia="Times New Roman" w:hAnsi="Times New Roman" w:cs="Times New Roman"/>
          <w:sz w:val="24"/>
          <w:szCs w:val="24"/>
        </w:rPr>
        <w:lastRenderedPageBreak/>
        <w:t>pursuance of this Act, be entitled to receive adequate compensation from the Minister in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respect of the damage; but except as provided by this subsection no compensation or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damages shall be recoverable by such a person in consequence of the exercise of any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power conferred by this Act.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(2) Any person who claims compensation under subsection (1) of this section in re-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852EB">
        <w:rPr>
          <w:rFonts w:ascii="Times New Roman" w:eastAsia="Times New Roman" w:hAnsi="Times New Roman" w:cs="Times New Roman"/>
          <w:sz w:val="24"/>
          <w:szCs w:val="24"/>
        </w:rPr>
        <w:t>spect</w:t>
      </w:r>
      <w:proofErr w:type="spellEnd"/>
      <w:r w:rsidRPr="00F852EB">
        <w:rPr>
          <w:rFonts w:ascii="Times New Roman" w:eastAsia="Times New Roman" w:hAnsi="Times New Roman" w:cs="Times New Roman"/>
          <w:sz w:val="24"/>
          <w:szCs w:val="24"/>
        </w:rPr>
        <w:t xml:space="preserve"> of any fish shall be entitled, if he so desires, to have any question as to his interest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 xml:space="preserve">in the fish or the amount of the compensation determined by the High Court of the </w:t>
      </w:r>
      <w:proofErr w:type="gramStart"/>
      <w:r w:rsidRPr="00F852EB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(within the meaning of the Constitution of the Federal Republic of Nigeria, 1999) in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which the fish was seized.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[Cap. C23.]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(3) Any sums required by the Minister for the purpose of paying compensation under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this section shall be defrayed out of moneys provided by the National Assembly.</w:t>
      </w:r>
    </w:p>
    <w:p w:rsidR="00F852EB" w:rsidRPr="00F852EB" w:rsidRDefault="00F852EB" w:rsidP="00F852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 and saving, etc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(1) In this Act, unless the context otherwise requires-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''fish</w:t>
      </w:r>
      <w:proofErr w:type="gramEnd"/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''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t> does not include any fish which lives only in the sea, but includes any creature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which usually lives in fresh water;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t> means the Minister charged with responsibility for fish;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prescribed</w:t>
      </w:r>
      <w:proofErr w:type="gramEnd"/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t> means prescribed by regulations made by the Minister and any such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regulations may make different provision for different circumstances.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(2) Nothing in this Act shall be construed as derogating from any provision made by</w:t>
      </w:r>
      <w:r w:rsidRPr="00F852EB">
        <w:rPr>
          <w:rFonts w:ascii="Times New Roman" w:eastAsia="Times New Roman" w:hAnsi="Times New Roman" w:cs="Times New Roman"/>
          <w:sz w:val="24"/>
          <w:szCs w:val="24"/>
        </w:rPr>
        <w:br/>
        <w:t>or under any other enactment relating to the importation of commodities.</w:t>
      </w:r>
    </w:p>
    <w:p w:rsidR="00F852EB" w:rsidRPr="00F852EB" w:rsidRDefault="00F852EB" w:rsidP="00F85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b/>
          <w:bCs/>
          <w:sz w:val="24"/>
          <w:szCs w:val="24"/>
        </w:rPr>
        <w:t>Short title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This Act may be cited as Live Fish (Control of Importation) Act.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            LIVE FISH (CONTROL OF IMPORTATION) ACT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sz w:val="24"/>
          <w:szCs w:val="24"/>
        </w:rPr>
        <w:t>                     SUBSIDIARY LEGISLATION</w:t>
      </w:r>
    </w:p>
    <w:p w:rsidR="00F852EB" w:rsidRPr="00F852EB" w:rsidRDefault="00F852EB" w:rsidP="00F8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E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No Subsidiary Legislation</w:t>
      </w:r>
    </w:p>
    <w:p w:rsidR="008B1108" w:rsidRPr="00F852EB" w:rsidRDefault="008B1108" w:rsidP="00F852EB"/>
    <w:sectPr w:rsidR="008B1108" w:rsidRPr="00F8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6EF"/>
    <w:multiLevelType w:val="multilevel"/>
    <w:tmpl w:val="6722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330BD"/>
    <w:multiLevelType w:val="multilevel"/>
    <w:tmpl w:val="E79C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F613C"/>
    <w:multiLevelType w:val="multilevel"/>
    <w:tmpl w:val="19AE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7014C"/>
    <w:multiLevelType w:val="multilevel"/>
    <w:tmpl w:val="DC98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86AA0"/>
    <w:multiLevelType w:val="multilevel"/>
    <w:tmpl w:val="9F8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</w:num>
  <w:num w:numId="5">
    <w:abstractNumId w:val="4"/>
    <w:lvlOverride w:ilvl="0">
      <w:startOverride w:val="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2013-04-05T17:59:00Z</dcterms:created>
  <dcterms:modified xsi:type="dcterms:W3CDTF">2013-04-05T17:59:00Z</dcterms:modified>
</cp:coreProperties>
</file>