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5" w:rsidRPr="00DA6E45" w:rsidRDefault="00DA6E45" w:rsidP="00DA6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A6E45">
        <w:rPr>
          <w:rFonts w:ascii="Times New Roman" w:eastAsia="Times New Roman" w:hAnsi="Times New Roman" w:cs="Times New Roman"/>
          <w:b/>
          <w:bCs/>
          <w:sz w:val="36"/>
          <w:szCs w:val="36"/>
        </w:rPr>
        <w:t>IMPORT (PROHIBITION) ACT</w:t>
      </w:r>
    </w:p>
    <w:bookmarkEnd w:id="0"/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DA6E45" w:rsidRPr="00DA6E45" w:rsidRDefault="00DA6E45" w:rsidP="00DA6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Prohibition of importation of certain goods.</w:t>
      </w:r>
    </w:p>
    <w:p w:rsidR="00DA6E45" w:rsidRPr="00DA6E45" w:rsidRDefault="00DA6E45" w:rsidP="00DA6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Offences, penalty, etc.</w:t>
      </w:r>
    </w:p>
    <w:p w:rsidR="00DA6E45" w:rsidRPr="00DA6E45" w:rsidRDefault="00DA6E45" w:rsidP="00DA6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IMPORT (PROHIBITION) ACT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An Act to provide for the prohibition of importation into Nigeria of certain food-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stuffs especially those contaminated by toxic substances, and the penalty for the contravention of the said prohibition.</w:t>
      </w:r>
      <w:proofErr w:type="gramEnd"/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[1989 No. 36.]</w:t>
      </w:r>
      <w:proofErr w:type="gramEnd"/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[7th December, 1989]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DA6E45" w:rsidRPr="00DA6E45" w:rsidRDefault="00DA6E45" w:rsidP="00DA6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of importation of certain goods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Notwithstanding anything contained in the Customs, Excise Tariff, etc. (</w:t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Consolida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>) Act or in any Act or other enactment (including any statutory instrument or order)</w:t>
      </w: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the goods specified in the Schedule to this Act shall be absolutely prohibited from being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imported into Nigeria either by way of trade or otherwise.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[Cap. C49. </w:t>
      </w: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Schedule.]</w:t>
      </w:r>
      <w:proofErr w:type="gramEnd"/>
    </w:p>
    <w:p w:rsidR="00DA6E45" w:rsidRPr="00DA6E45" w:rsidRDefault="00DA6E45" w:rsidP="00DA6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b/>
          <w:bCs/>
          <w:sz w:val="24"/>
          <w:szCs w:val="24"/>
        </w:rPr>
        <w:t>Offences, penalty, etc.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(1) Any person who brings, causes to be brought,</w:t>
      </w:r>
      <w:proofErr w:type="gram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induces any other person to bring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or attempts to bring into Nigeria any of the goods specified in the Schedule to this Act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shall be guilty of an offence and liable on conviction to imprisonment as stipulated in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section 2 of the Export (Prohibition) Act.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[Cap. E22. </w:t>
      </w: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Schedule.]</w:t>
      </w:r>
      <w:proofErr w:type="gramEnd"/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(2) In addition to the penalty specified in subsection (1) of this section-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</w:t>
      </w: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goods, as well as any vehicle, vessel, aircraft or other thing whatsoever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used in connection with the importation;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</w:t>
      </w: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</w:t>
      </w: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the assets, movable or immovable, including motor vehicles, of any person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convicted of the offence,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be forfeited to the Federal Government.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(3) Any customs officer or other person who aids, counsels, procures, or conspires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 xml:space="preserve">with any other person to commit an offence under this section, shall be guilty of an </w:t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fence and liable on conviction to the same punishment as prescribed for the offence under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 xml:space="preserve">subsection (1) </w:t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ofthis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section.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(4) An offence committed under this Act shall be </w:t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triable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by the Federal High Court.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b/>
          <w:bCs/>
          <w:sz w:val="24"/>
          <w:szCs w:val="24"/>
        </w:rPr>
        <w:t>3. Short title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This Act may be cited as the Import (Prohibition) Act.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E45">
        <w:rPr>
          <w:rFonts w:ascii="Times New Roman" w:eastAsia="Times New Roman" w:hAnsi="Times New Roman" w:cs="Times New Roman"/>
          <w:sz w:val="24"/>
          <w:szCs w:val="24"/>
        </w:rPr>
        <w:t>[Sections 1 and 2.]</w:t>
      </w:r>
      <w:proofErr w:type="gramEnd"/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Goods, the importation of which 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t>is </w:t>
      </w: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absolutely prohibited</w:t>
      </w:r>
    </w:p>
    <w:p w:rsidR="00DA6E45" w:rsidRPr="00DA6E45" w:rsidRDefault="00DA6E45" w:rsidP="00DA6E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Meat (whether frozen or not).</w:t>
      </w:r>
    </w:p>
    <w:p w:rsidR="00DA6E45" w:rsidRPr="00DA6E45" w:rsidRDefault="00DA6E45" w:rsidP="00DA6E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Chicken (whether frozen or not).</w:t>
      </w:r>
    </w:p>
    <w:p w:rsidR="00DA6E45" w:rsidRPr="00DA6E45" w:rsidRDefault="00DA6E45" w:rsidP="00DA6E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   Fish (whether frozen or not except those caught and landed by vessels licensed and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6E45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A6E45">
        <w:rPr>
          <w:rFonts w:ascii="Times New Roman" w:eastAsia="Times New Roman" w:hAnsi="Times New Roman" w:cs="Times New Roman"/>
          <w:sz w:val="24"/>
          <w:szCs w:val="24"/>
        </w:rPr>
        <w:t xml:space="preserve"> by the appropriate Nigerian Authority).</w:t>
      </w:r>
    </w:p>
    <w:p w:rsidR="00DA6E45" w:rsidRPr="00DA6E45" w:rsidRDefault="00DA6E45" w:rsidP="00DA6E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Expired food products (whether in can or any other packages).</w:t>
      </w:r>
    </w:p>
    <w:p w:rsidR="00DA6E45" w:rsidRPr="00DA6E45" w:rsidRDefault="00DA6E45" w:rsidP="00DA6E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   All imported foodstuff items (including fruits and vegetables) for which the Minister of</w:t>
      </w:r>
      <w:r w:rsidRPr="00DA6E45">
        <w:rPr>
          <w:rFonts w:ascii="Times New Roman" w:eastAsia="Times New Roman" w:hAnsi="Times New Roman" w:cs="Times New Roman"/>
          <w:sz w:val="24"/>
          <w:szCs w:val="24"/>
        </w:rPr>
        <w:br/>
        <w:t>Health or the Director-General of the Federal Environmental Agency has issued a certificate of contamination with any toxic or nuclear substance or any other harmful waste as defined in the Harmful Waste (Special Criminal Provisions, etc.) Act.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[Cap. H1.]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IMPORT (PROHIBITION) ACT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DA6E45" w:rsidRPr="00DA6E45" w:rsidRDefault="00DA6E45" w:rsidP="00DA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4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A6E45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DA6E45" w:rsidRDefault="008B1108" w:rsidP="00DA6E45"/>
    <w:sectPr w:rsidR="008B1108" w:rsidRPr="00DA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06B"/>
    <w:multiLevelType w:val="multilevel"/>
    <w:tmpl w:val="0DE2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F381C"/>
    <w:multiLevelType w:val="multilevel"/>
    <w:tmpl w:val="6F1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E247B"/>
    <w:multiLevelType w:val="multilevel"/>
    <w:tmpl w:val="58B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D553D"/>
    <w:multiLevelType w:val="multilevel"/>
    <w:tmpl w:val="BDB4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2013-04-05T17:28:00Z</dcterms:created>
  <dcterms:modified xsi:type="dcterms:W3CDTF">2013-04-05T17:28:00Z</dcterms:modified>
</cp:coreProperties>
</file>