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F" w:rsidRPr="00F41ACF" w:rsidRDefault="00F41ACF" w:rsidP="00F41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1ACF">
        <w:rPr>
          <w:rFonts w:ascii="Times New Roman" w:eastAsia="Times New Roman" w:hAnsi="Times New Roman" w:cs="Times New Roman"/>
          <w:b/>
          <w:bCs/>
          <w:sz w:val="36"/>
          <w:szCs w:val="36"/>
        </w:rPr>
        <w:t>FINANCIAL YEAR ACT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F41ACF" w:rsidRPr="00F41ACF" w:rsidRDefault="00F41ACF" w:rsidP="00F41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Financial year henceforth to be 1</w:t>
      </w:r>
      <w:r w:rsidRPr="00F41A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t> January to 31</w:t>
      </w:r>
      <w:r w:rsidRPr="00F41A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t> December, etc.</w:t>
      </w:r>
    </w:p>
    <w:p w:rsidR="00F41ACF" w:rsidRPr="00F41ACF" w:rsidRDefault="00F41ACF" w:rsidP="00F41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Short Title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FINANCIAL YEAR ACT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An Act to provide for the alteration of the financial year and for the appointment of 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br/>
      </w:r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the new period of January to December as being the financial year henceforth 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br/>
      </w:r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and for purposes connected therewit</w:t>
      </w:r>
      <w:bookmarkStart w:id="0" w:name="_GoBack"/>
      <w:bookmarkEnd w:id="0"/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ACF">
        <w:rPr>
          <w:rFonts w:ascii="Times New Roman" w:eastAsia="Times New Roman" w:hAnsi="Times New Roman" w:cs="Times New Roman"/>
          <w:sz w:val="24"/>
          <w:szCs w:val="24"/>
        </w:rPr>
        <w:t>[1980 No.2.]</w:t>
      </w:r>
      <w:proofErr w:type="gramEnd"/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[1</w:t>
      </w:r>
      <w:r w:rsidRPr="00F41ACF">
        <w:rPr>
          <w:rFonts w:ascii="Times New Roman" w:eastAsia="Times New Roman" w:hAnsi="Times New Roman" w:cs="Times New Roman"/>
          <w:i/>
          <w:iCs/>
          <w:sz w:val="24"/>
          <w:szCs w:val="24"/>
        </w:rPr>
        <w:t>st April, 1980]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ACF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  <w:r w:rsidRPr="00F41AC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1. Financial year henceforth to be 1st January to 31st December, etc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The financial year shall, pursuant to section 318 (1) of the Constitution of the Federal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br/>
        <w:t xml:space="preserve">Republic of Nigeria 1999, be the period of twelve months commencing on 1 </w:t>
      </w:r>
      <w:proofErr w:type="spellStart"/>
      <w:r w:rsidRPr="00F41ACF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F41ACF">
        <w:rPr>
          <w:rFonts w:ascii="Times New Roman" w:eastAsia="Times New Roman" w:hAnsi="Times New Roman" w:cs="Times New Roman"/>
          <w:sz w:val="24"/>
          <w:szCs w:val="24"/>
        </w:rPr>
        <w:t xml:space="preserve"> January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br/>
        <w:t xml:space="preserve">and ending on 31 </w:t>
      </w:r>
      <w:proofErr w:type="spellStart"/>
      <w:r w:rsidRPr="00F41ACF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F41ACF">
        <w:rPr>
          <w:rFonts w:ascii="Times New Roman" w:eastAsia="Times New Roman" w:hAnsi="Times New Roman" w:cs="Times New Roman"/>
          <w:sz w:val="24"/>
          <w:szCs w:val="24"/>
        </w:rPr>
        <w:t xml:space="preserve"> December.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[Cap. C23.]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2. Short title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sz w:val="24"/>
          <w:szCs w:val="24"/>
        </w:rPr>
        <w:t>This Act may be cited as the Financial Year Act.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                                               </w:t>
      </w:r>
      <w:r w:rsidRPr="00F41AC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 FINANCIAL YEAR ACT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 SUBSIDIARY LEGISLATION</w:t>
      </w:r>
    </w:p>
    <w:p w:rsidR="00F41ACF" w:rsidRPr="00F41ACF" w:rsidRDefault="00F41ACF" w:rsidP="00F4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CF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 No Subsidiary Legislation</w:t>
      </w:r>
    </w:p>
    <w:p w:rsidR="008B1108" w:rsidRPr="00F41ACF" w:rsidRDefault="008B1108" w:rsidP="00F41ACF"/>
    <w:sectPr w:rsidR="008B1108" w:rsidRPr="00F4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7F82"/>
    <w:multiLevelType w:val="multilevel"/>
    <w:tmpl w:val="DBA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4B0A"/>
    <w:rsid w:val="00130288"/>
    <w:rsid w:val="00133818"/>
    <w:rsid w:val="001349B0"/>
    <w:rsid w:val="0013639B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3C1F"/>
    <w:rsid w:val="004145AC"/>
    <w:rsid w:val="004173FD"/>
    <w:rsid w:val="00425824"/>
    <w:rsid w:val="00430C3C"/>
    <w:rsid w:val="00431429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A1F"/>
    <w:rsid w:val="00D43DFB"/>
    <w:rsid w:val="00D47A39"/>
    <w:rsid w:val="00D521DF"/>
    <w:rsid w:val="00D67AB4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76A8"/>
    <w:rsid w:val="00DB465C"/>
    <w:rsid w:val="00DB603D"/>
    <w:rsid w:val="00DC01DE"/>
    <w:rsid w:val="00DC1215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2019C"/>
    <w:rsid w:val="00F213E5"/>
    <w:rsid w:val="00F23039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2013-04-05T16:59:00Z</dcterms:created>
  <dcterms:modified xsi:type="dcterms:W3CDTF">2013-04-05T16:59:00Z</dcterms:modified>
</cp:coreProperties>
</file>