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8" w:rsidRPr="004503C8" w:rsidRDefault="004503C8" w:rsidP="004503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503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FEDERAL JUDICIAL OFFICERS (ADMINISTRATION OF PENSIONS) ACT </w:t>
      </w:r>
    </w:p>
    <w:bookmarkEnd w:id="0"/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503C8" w:rsidRPr="004503C8" w:rsidRDefault="004503C8" w:rsidP="00450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Transfer of responsibility for the administration and payment of pension of Federal Judicial Officers.</w:t>
      </w:r>
    </w:p>
    <w:p w:rsidR="004503C8" w:rsidRPr="004503C8" w:rsidRDefault="004503C8" w:rsidP="00450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Law applicable to the pension rights of the Federal Judicial Officers.</w:t>
      </w:r>
    </w:p>
    <w:p w:rsidR="004503C8" w:rsidRPr="004503C8" w:rsidRDefault="004503C8" w:rsidP="004503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Authentic age of judicial officers and notice of retirement.</w:t>
      </w:r>
    </w:p>
    <w:p w:rsidR="004503C8" w:rsidRPr="004503C8" w:rsidRDefault="004503C8" w:rsidP="004503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Annual budgetary request for pension liability purposes.</w:t>
      </w:r>
    </w:p>
    <w:p w:rsidR="004503C8" w:rsidRPr="004503C8" w:rsidRDefault="004503C8" w:rsidP="004503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4503C8" w:rsidRPr="004503C8" w:rsidRDefault="004503C8" w:rsidP="004503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Citation.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FEDERAL JUDICIAL OFFICERS (ADMINISTRATION OF PENSIONS) ACT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transfer the responsibility and administration of pension of Federal Judi- 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cial</w:t>
      </w:r>
      <w:proofErr w:type="spellEnd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Officers from the Department of Establishments in the Office of Head of 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</w: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Civil Service of the Federation to the National Judicial Council; and for related 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</w: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matters.</w:t>
      </w:r>
      <w:proofErr w:type="gramEnd"/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[2007 No. 52.]</w:t>
      </w:r>
      <w:proofErr w:type="gramEnd"/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[16th April, 2007]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ENACTED by the National Assembly of the Federal Republic of Nigeria.</w:t>
      </w:r>
      <w:proofErr w:type="gramEnd"/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1. Transfer of responsibility for the administration and payment of pension of Fed- 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eral</w:t>
      </w:r>
      <w:proofErr w:type="spellEnd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Judicial Officers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(1) As from the commencement of this Act, the responsibility for the administration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and payment of pension to any Federal Judicial Officer who had retired before or will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retire after the commencement of this Act from the Judicial Service of the Federal Re-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public of Nigeria, is hereby transferred to the National Judicial Council.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lastRenderedPageBreak/>
        <w:t>(2) In that regard, as from the commencement of this Act, the payment of pension of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a retired or retiring Federal Judicial Officer shall no longer devolve on, be administered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 xml:space="preserve">or paid by the Department of Establishments in the Office of the Head of the Civil </w:t>
      </w:r>
      <w:proofErr w:type="spellStart"/>
      <w:r w:rsidRPr="004503C8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4503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vice of the Federation or any other department, by whatever name called, which before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the commencement of this Act was charged with such responsibility.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(3) The Department of Establishments in the office of the Head of Service of the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Federation shall, within three months from the commencement of this Act, transfer to the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National Judicial Council all records, files and other documents connected with the ad-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ministration and payment of pension of Federal Judicial Officers.</w:t>
      </w:r>
    </w:p>
    <w:p w:rsidR="004503C8" w:rsidRPr="004503C8" w:rsidRDefault="004503C8" w:rsidP="004503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Law applicable to the pension rights of the Federal Judicial Officers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The provisions of the Pension Rights of Judges Act shall continue to apply and the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Pensions Reform Act shall continue to apply and shall, in addition to this Act, regulate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the pension right of Judges in accordance with the provisions of the Act, where such pro-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visions are not in conflict with section 291 of the Constitution of the Federal Republic of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Nigeria, 1999.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[Cap P4, Cap. P5.]</w:t>
      </w:r>
    </w:p>
    <w:p w:rsidR="004503C8" w:rsidRPr="004503C8" w:rsidRDefault="004503C8" w:rsidP="004503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 age of judicial officers and notice of retirement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(1) From the commencement of this Act, the retiring age of a judicial officer shall be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determined by the age submitted by him upon entering the Civil Service or the Judicial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Service of the Federation or a State, as the case may be.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(2) A judicial officer shall serve on the National Judicial Council a notice of retire-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03C8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not less than three months of his intention to retire.</w:t>
      </w:r>
    </w:p>
    <w:p w:rsidR="004503C8" w:rsidRPr="004503C8" w:rsidRDefault="004503C8" w:rsidP="00450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Annual budgetary request for pension liability purposes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The National Judicial Council shall include the pension requirements of retired or re-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tiring judicial officers in the annual budget submitted to the National Assembly.</w:t>
      </w:r>
    </w:p>
    <w:p w:rsidR="004503C8" w:rsidRPr="004503C8" w:rsidRDefault="004503C8" w:rsidP="004503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Interpretation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In this Act-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judicial</w:t>
      </w:r>
      <w:proofErr w:type="gramEnd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officer"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 means </w:t>
      </w:r>
      <w:proofErr w:type="spellStart"/>
      <w:r w:rsidRPr="004503C8">
        <w:rPr>
          <w:rFonts w:ascii="Times New Roman" w:eastAsia="Times New Roman" w:hAnsi="Times New Roman" w:cs="Times New Roman"/>
          <w:sz w:val="24"/>
          <w:szCs w:val="24"/>
        </w:rPr>
        <w:t>ajudicial</w:t>
      </w:r>
      <w:proofErr w:type="spell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officer of the Federation and includes-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Chief Justice of Nigeria;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Justice of the Supreme Court;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President or a Justice of the Court of Appeal;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                    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Chief Judge or a Judge of the Federal High Court;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Chief Judge or a Judge of the High Court of the Federal Capital Territory, Abuja;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(f)  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President and a Judge of the National Industrial Court;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(g) 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Grand </w:t>
      </w:r>
      <w:proofErr w:type="spellStart"/>
      <w:r w:rsidRPr="004503C8">
        <w:rPr>
          <w:rFonts w:ascii="Times New Roman" w:eastAsia="Times New Roman" w:hAnsi="Times New Roman" w:cs="Times New Roman"/>
          <w:sz w:val="24"/>
          <w:szCs w:val="24"/>
        </w:rPr>
        <w:t>Kadi</w:t>
      </w:r>
      <w:proofErr w:type="spell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or a </w:t>
      </w:r>
      <w:proofErr w:type="spellStart"/>
      <w:r w:rsidRPr="004503C8">
        <w:rPr>
          <w:rFonts w:ascii="Times New Roman" w:eastAsia="Times New Roman" w:hAnsi="Times New Roman" w:cs="Times New Roman"/>
          <w:sz w:val="24"/>
          <w:szCs w:val="24"/>
        </w:rPr>
        <w:t>Kadi</w:t>
      </w:r>
      <w:proofErr w:type="spell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of the Sharia Court of Appeal of the Federal Capital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Territory, Abuja; and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(h)      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t xml:space="preserve"> President or a Judge of the Customary Court of Appeal of the Federal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Capital Territory, Abuja;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pensions</w:t>
      </w:r>
      <w:proofErr w:type="gramEnd"/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t> includes gratuities and other retirement benefits payable to any Federal</w:t>
      </w:r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Judicial Officer upon retirement under this Act.</w:t>
      </w:r>
    </w:p>
    <w:p w:rsidR="004503C8" w:rsidRPr="004503C8" w:rsidRDefault="004503C8" w:rsidP="00450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Citation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This Act may be cited as Federal Judicial Officers (Administration of Pensions) Act</w:t>
      </w:r>
      <w:proofErr w:type="gramStart"/>
      <w:r w:rsidRPr="004503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03C8">
        <w:rPr>
          <w:rFonts w:ascii="Times New Roman" w:eastAsia="Times New Roman" w:hAnsi="Times New Roman" w:cs="Times New Roman"/>
          <w:sz w:val="24"/>
          <w:szCs w:val="24"/>
        </w:rPr>
        <w:br/>
        <w:t>2007.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sz w:val="24"/>
          <w:szCs w:val="24"/>
        </w:rPr>
        <w:t>FEDERAL JUDICIAL OFFICERS (ADMINISTRATION OF PENSIONS) ACT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4503C8" w:rsidRPr="004503C8" w:rsidRDefault="004503C8" w:rsidP="00450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C8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4503C8" w:rsidRDefault="008B1108" w:rsidP="004503C8"/>
    <w:sectPr w:rsidR="008B1108" w:rsidRPr="0045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41D"/>
    <w:multiLevelType w:val="multilevel"/>
    <w:tmpl w:val="7CC8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46DF"/>
    <w:multiLevelType w:val="multilevel"/>
    <w:tmpl w:val="352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D0A9E"/>
    <w:multiLevelType w:val="multilevel"/>
    <w:tmpl w:val="F74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50C9A"/>
    <w:multiLevelType w:val="multilevel"/>
    <w:tmpl w:val="47AC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658C2"/>
    <w:multiLevelType w:val="multilevel"/>
    <w:tmpl w:val="AACA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55C61"/>
    <w:multiLevelType w:val="multilevel"/>
    <w:tmpl w:val="5F8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F4989"/>
    <w:multiLevelType w:val="multilevel"/>
    <w:tmpl w:val="A582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2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4"/>
    <w:lvlOverride w:ilvl="0">
      <w:startOverride w:val="6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4B0A"/>
    <w:rsid w:val="00130288"/>
    <w:rsid w:val="00133818"/>
    <w:rsid w:val="001349B0"/>
    <w:rsid w:val="0013639B"/>
    <w:rsid w:val="00144DF9"/>
    <w:rsid w:val="00153216"/>
    <w:rsid w:val="00153999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3C1F"/>
    <w:rsid w:val="004145AC"/>
    <w:rsid w:val="004173FD"/>
    <w:rsid w:val="00425824"/>
    <w:rsid w:val="00430C3C"/>
    <w:rsid w:val="00431429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A6C"/>
    <w:rsid w:val="009C72FA"/>
    <w:rsid w:val="009D01B3"/>
    <w:rsid w:val="009D645B"/>
    <w:rsid w:val="009D797F"/>
    <w:rsid w:val="009E0673"/>
    <w:rsid w:val="009E2869"/>
    <w:rsid w:val="009E5F08"/>
    <w:rsid w:val="009F4599"/>
    <w:rsid w:val="00A07349"/>
    <w:rsid w:val="00A10484"/>
    <w:rsid w:val="00A14691"/>
    <w:rsid w:val="00A15715"/>
    <w:rsid w:val="00A22B4D"/>
    <w:rsid w:val="00A26573"/>
    <w:rsid w:val="00A271B6"/>
    <w:rsid w:val="00A33B0B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7DDD"/>
    <w:rsid w:val="00C72DAD"/>
    <w:rsid w:val="00C73443"/>
    <w:rsid w:val="00C736E9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DFB"/>
    <w:rsid w:val="00D47A39"/>
    <w:rsid w:val="00D521DF"/>
    <w:rsid w:val="00D67AB4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76A8"/>
    <w:rsid w:val="00DB465C"/>
    <w:rsid w:val="00DB603D"/>
    <w:rsid w:val="00DC01DE"/>
    <w:rsid w:val="00DC1215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2019C"/>
    <w:rsid w:val="00F213E5"/>
    <w:rsid w:val="00F23039"/>
    <w:rsid w:val="00F40273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2013-04-05T16:04:00Z</dcterms:created>
  <dcterms:modified xsi:type="dcterms:W3CDTF">2013-04-05T16:04:00Z</dcterms:modified>
</cp:coreProperties>
</file>