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C0" w:rsidRDefault="003D0CC0" w:rsidP="003D0CC0">
      <w:pPr>
        <w:pStyle w:val="Heading2"/>
      </w:pPr>
      <w:bookmarkStart w:id="0" w:name="_GoBack"/>
      <w:r>
        <w:t>FEDERAL AIRPORTS AUTHORITY OF NIGERIA ACT</w:t>
      </w:r>
    </w:p>
    <w:bookmarkEnd w:id="0"/>
    <w:p w:rsidR="003D0CC0" w:rsidRDefault="003D0CC0" w:rsidP="003D0CC0">
      <w:pPr>
        <w:pStyle w:val="title"/>
      </w:pPr>
      <w:r>
        <w:t>ARRANGEMENT OF SECTIONS</w:t>
      </w:r>
    </w:p>
    <w:p w:rsidR="003D0CC0" w:rsidRDefault="003D0CC0" w:rsidP="003D0CC0">
      <w:pPr>
        <w:pStyle w:val="NormalWeb"/>
      </w:pPr>
      <w:r>
        <w:t> </w:t>
      </w:r>
    </w:p>
    <w:p w:rsidR="003D0CC0" w:rsidRDefault="003D0CC0" w:rsidP="003D0CC0">
      <w:pPr>
        <w:pStyle w:val="NormalWeb"/>
      </w:pPr>
      <w:r>
        <w:t>                                                                                  PART I</w:t>
      </w:r>
    </w:p>
    <w:p w:rsidR="003D0CC0" w:rsidRDefault="003D0CC0" w:rsidP="003D0CC0">
      <w:pPr>
        <w:pStyle w:val="NormalWeb"/>
      </w:pPr>
      <w:r>
        <w:t>                                 </w:t>
      </w:r>
      <w:r>
        <w:rPr>
          <w:rStyle w:val="Emphasis"/>
        </w:rPr>
        <w:t xml:space="preserve">Establishment of the Federal Airports Authority of Nigeria </w:t>
      </w:r>
    </w:p>
    <w:p w:rsidR="003D0CC0" w:rsidRDefault="003D0CC0" w:rsidP="003D0CC0">
      <w:pPr>
        <w:pStyle w:val="NormalWeb"/>
      </w:pPr>
      <w:r>
        <w:t>SECTION                                                                                        </w:t>
      </w:r>
    </w:p>
    <w:p w:rsidR="003D0CC0" w:rsidRDefault="003D0CC0" w:rsidP="003D0CC0">
      <w:pPr>
        <w:pStyle w:val="NormalWeb"/>
      </w:pPr>
      <w:r>
        <w:t>1.             Establishment of the Federal Airports Authority of Nigeria, etc.</w:t>
      </w:r>
    </w:p>
    <w:p w:rsidR="003D0CC0" w:rsidRDefault="003D0CC0" w:rsidP="003D0CC0">
      <w:pPr>
        <w:pStyle w:val="NormalWeb"/>
      </w:pPr>
      <w:r>
        <w:t>2.             Membership of the Board.</w:t>
      </w:r>
    </w:p>
    <w:p w:rsidR="003D0CC0" w:rsidRDefault="003D0CC0" w:rsidP="003D0CC0">
      <w:pPr>
        <w:pStyle w:val="NormalWeb"/>
      </w:pPr>
      <w:r>
        <w:t>                                                                PART II</w:t>
      </w:r>
    </w:p>
    <w:p w:rsidR="003D0CC0" w:rsidRDefault="003D0CC0" w:rsidP="003D0CC0">
      <w:pPr>
        <w:pStyle w:val="NormalWeb"/>
      </w:pPr>
      <w:r>
        <w:rPr>
          <w:rStyle w:val="Emphasis"/>
        </w:rPr>
        <w:t xml:space="preserve">                                                Functions of the Authority </w:t>
      </w:r>
    </w:p>
    <w:p w:rsidR="003D0CC0" w:rsidRDefault="003D0CC0" w:rsidP="003D0CC0">
      <w:pPr>
        <w:pStyle w:val="NormalWeb"/>
      </w:pPr>
      <w:r>
        <w:t>3.             Functions of the Authority.</w:t>
      </w:r>
    </w:p>
    <w:p w:rsidR="003D0CC0" w:rsidRDefault="003D0CC0" w:rsidP="003D0CC0">
      <w:pPr>
        <w:pStyle w:val="NormalWeb"/>
      </w:pPr>
      <w:r>
        <w:t xml:space="preserve">4.             General </w:t>
      </w:r>
      <w:proofErr w:type="gramStart"/>
      <w:r>
        <w:t>powers</w:t>
      </w:r>
      <w:proofErr w:type="gramEnd"/>
      <w:r>
        <w:t xml:space="preserve"> of the Authority.</w:t>
      </w:r>
    </w:p>
    <w:p w:rsidR="003D0CC0" w:rsidRDefault="003D0CC0" w:rsidP="003D0CC0">
      <w:pPr>
        <w:pStyle w:val="NormalWeb"/>
      </w:pPr>
      <w:r>
        <w:t>5.             Power to discontinue use of airport.</w:t>
      </w:r>
    </w:p>
    <w:p w:rsidR="003D0CC0" w:rsidRDefault="003D0CC0" w:rsidP="003D0CC0">
      <w:pPr>
        <w:pStyle w:val="NormalWeb"/>
      </w:pPr>
      <w:r>
        <w:t>6.             Management of additional airport.</w:t>
      </w:r>
    </w:p>
    <w:p w:rsidR="003D0CC0" w:rsidRDefault="003D0CC0" w:rsidP="003D0CC0">
      <w:pPr>
        <w:pStyle w:val="NormalWeb"/>
      </w:pPr>
      <w:r>
        <w:t>7.             Valuation of airport where use discontinued.</w:t>
      </w:r>
    </w:p>
    <w:p w:rsidR="003D0CC0" w:rsidRDefault="003D0CC0" w:rsidP="003D0CC0">
      <w:pPr>
        <w:pStyle w:val="NormalWeb"/>
      </w:pPr>
      <w:r>
        <w:t>8.             Power of Minister to issue direction to the Authority.</w:t>
      </w:r>
    </w:p>
    <w:p w:rsidR="003D0CC0" w:rsidRDefault="003D0CC0" w:rsidP="003D0CC0">
      <w:pPr>
        <w:pStyle w:val="NormalWeb"/>
      </w:pPr>
      <w:r>
        <w:t> </w:t>
      </w:r>
    </w:p>
    <w:p w:rsidR="003D0CC0" w:rsidRDefault="003D0CC0" w:rsidP="003D0CC0">
      <w:pPr>
        <w:pStyle w:val="NormalWeb"/>
      </w:pPr>
      <w:r>
        <w:t>                                                                PART III</w:t>
      </w:r>
    </w:p>
    <w:p w:rsidR="003D0CC0" w:rsidRDefault="003D0CC0" w:rsidP="003D0CC0">
      <w:pPr>
        <w:pStyle w:val="NormalWeb"/>
      </w:pPr>
      <w:r>
        <w:rPr>
          <w:rStyle w:val="Emphasis"/>
        </w:rPr>
        <w:t>                                                                Staff</w:t>
      </w:r>
    </w:p>
    <w:p w:rsidR="003D0CC0" w:rsidRDefault="003D0CC0" w:rsidP="003D0CC0">
      <w:pPr>
        <w:pStyle w:val="NormalWeb"/>
      </w:pPr>
      <w:r>
        <w:t>9.             Managing Director of the Authority.</w:t>
      </w:r>
    </w:p>
    <w:p w:rsidR="003D0CC0" w:rsidRDefault="003D0CC0" w:rsidP="003D0CC0">
      <w:pPr>
        <w:pStyle w:val="NormalWeb"/>
      </w:pPr>
      <w:r>
        <w:t>10.          Staff generally.</w:t>
      </w:r>
    </w:p>
    <w:p w:rsidR="003D0CC0" w:rsidRDefault="003D0CC0" w:rsidP="003D0CC0">
      <w:pPr>
        <w:pStyle w:val="NormalWeb"/>
      </w:pPr>
      <w:r>
        <w:t>11.          Pensions.</w:t>
      </w:r>
    </w:p>
    <w:p w:rsidR="003D0CC0" w:rsidRDefault="003D0CC0" w:rsidP="003D0CC0">
      <w:pPr>
        <w:pStyle w:val="NormalWeb"/>
      </w:pPr>
      <w:r>
        <w:t>                                                                PART IV</w:t>
      </w:r>
    </w:p>
    <w:p w:rsidR="003D0CC0" w:rsidRDefault="003D0CC0" w:rsidP="003D0CC0">
      <w:pPr>
        <w:pStyle w:val="NormalWeb"/>
      </w:pPr>
      <w:r>
        <w:lastRenderedPageBreak/>
        <w:t> </w:t>
      </w:r>
    </w:p>
    <w:p w:rsidR="003D0CC0" w:rsidRDefault="003D0CC0" w:rsidP="003D0CC0">
      <w:pPr>
        <w:pStyle w:val="NormalWeb"/>
      </w:pPr>
      <w:r>
        <w:rPr>
          <w:rStyle w:val="Emphasis"/>
        </w:rPr>
        <w:t xml:space="preserve">                                Financial provisions </w:t>
      </w:r>
    </w:p>
    <w:p w:rsidR="003D0CC0" w:rsidRDefault="003D0CC0" w:rsidP="003D0CC0">
      <w:pPr>
        <w:pStyle w:val="NormalWeb"/>
      </w:pPr>
      <w:r>
        <w:t>12.          Sources of revenue.</w:t>
      </w:r>
    </w:p>
    <w:p w:rsidR="003D0CC0" w:rsidRDefault="003D0CC0" w:rsidP="003D0CC0">
      <w:pPr>
        <w:pStyle w:val="NormalWeb"/>
      </w:pPr>
      <w:r>
        <w:t>13.          General duty to be financially prudent.</w:t>
      </w:r>
    </w:p>
    <w:p w:rsidR="003D0CC0" w:rsidRDefault="003D0CC0" w:rsidP="003D0CC0">
      <w:pPr>
        <w:pStyle w:val="NormalWeb"/>
      </w:pPr>
      <w:r>
        <w:t>14.          Borrowing powers.</w:t>
      </w:r>
    </w:p>
    <w:p w:rsidR="003D0CC0" w:rsidRDefault="003D0CC0" w:rsidP="003D0CC0">
      <w:pPr>
        <w:pStyle w:val="NormalWeb"/>
      </w:pPr>
      <w:r>
        <w:t>15.          Investment of funds, etc.</w:t>
      </w:r>
    </w:p>
    <w:p w:rsidR="003D0CC0" w:rsidRDefault="003D0CC0" w:rsidP="003D0CC0">
      <w:pPr>
        <w:pStyle w:val="NormalWeb"/>
      </w:pPr>
      <w:r>
        <w:t>16.          Accounts and audit.</w:t>
      </w:r>
    </w:p>
    <w:p w:rsidR="003D0CC0" w:rsidRDefault="003D0CC0" w:rsidP="003D0CC0">
      <w:pPr>
        <w:pStyle w:val="NormalWeb"/>
      </w:pPr>
      <w:r>
        <w:t>                                                PART V</w:t>
      </w:r>
    </w:p>
    <w:p w:rsidR="003D0CC0" w:rsidRDefault="003D0CC0" w:rsidP="003D0CC0">
      <w:pPr>
        <w:pStyle w:val="NormalWeb"/>
      </w:pPr>
      <w:r>
        <w:rPr>
          <w:rStyle w:val="Emphasis"/>
        </w:rPr>
        <w:t xml:space="preserve">                </w:t>
      </w:r>
      <w:proofErr w:type="gramStart"/>
      <w:r>
        <w:rPr>
          <w:rStyle w:val="Emphasis"/>
        </w:rPr>
        <w:t>Power to acquire land compulsorily, etc.</w:t>
      </w:r>
      <w:proofErr w:type="gramEnd"/>
      <w:r>
        <w:rPr>
          <w:rStyle w:val="Emphasis"/>
        </w:rPr>
        <w:t xml:space="preserve"> </w:t>
      </w:r>
    </w:p>
    <w:p w:rsidR="003D0CC0" w:rsidRDefault="003D0CC0" w:rsidP="003D0CC0">
      <w:pPr>
        <w:pStyle w:val="NormalWeb"/>
      </w:pPr>
      <w:r>
        <w:t>17.          Power to acquire land compulsorily.</w:t>
      </w:r>
    </w:p>
    <w:p w:rsidR="003D0CC0" w:rsidRDefault="003D0CC0" w:rsidP="003D0CC0">
      <w:pPr>
        <w:pStyle w:val="NormalWeb"/>
      </w:pPr>
      <w:r>
        <w:t>18.          Power to enter land to make survey, etc.</w:t>
      </w:r>
    </w:p>
    <w:p w:rsidR="003D0CC0" w:rsidRDefault="003D0CC0" w:rsidP="003D0CC0">
      <w:pPr>
        <w:pStyle w:val="NormalWeb"/>
      </w:pPr>
      <w:r>
        <w:t>19.          Compensation for damages, etc.</w:t>
      </w:r>
    </w:p>
    <w:p w:rsidR="003D0CC0" w:rsidRDefault="003D0CC0" w:rsidP="003D0CC0">
      <w:pPr>
        <w:pStyle w:val="NormalWeb"/>
      </w:pPr>
      <w:r>
        <w:t>20.          Limitations of suits against Authority.</w:t>
      </w:r>
    </w:p>
    <w:p w:rsidR="003D0CC0" w:rsidRDefault="003D0CC0" w:rsidP="003D0CC0">
      <w:pPr>
        <w:pStyle w:val="NormalWeb"/>
      </w:pPr>
      <w:r>
        <w:t>21.          Service of documents.</w:t>
      </w:r>
    </w:p>
    <w:p w:rsidR="003D0CC0" w:rsidRDefault="003D0CC0" w:rsidP="003D0CC0">
      <w:pPr>
        <w:pStyle w:val="NormalWeb"/>
      </w:pPr>
      <w:r>
        <w:t>22.          Protection of officers, servants and agents of the Authority.</w:t>
      </w:r>
    </w:p>
    <w:p w:rsidR="003D0CC0" w:rsidRDefault="003D0CC0" w:rsidP="003D0CC0">
      <w:pPr>
        <w:pStyle w:val="NormalWeb"/>
      </w:pPr>
      <w:r>
        <w:t> </w:t>
      </w:r>
    </w:p>
    <w:p w:rsidR="003D0CC0" w:rsidRDefault="003D0CC0" w:rsidP="003D0CC0">
      <w:pPr>
        <w:pStyle w:val="NormalWeb"/>
      </w:pPr>
      <w:r>
        <w:t>                                                   PART VI</w:t>
      </w:r>
    </w:p>
    <w:p w:rsidR="003D0CC0" w:rsidRDefault="003D0CC0" w:rsidP="003D0CC0">
      <w:pPr>
        <w:pStyle w:val="NormalWeb"/>
      </w:pPr>
      <w:r>
        <w:rPr>
          <w:rStyle w:val="Emphasis"/>
        </w:rPr>
        <w:t>                                                Miscellaneous</w:t>
      </w:r>
    </w:p>
    <w:p w:rsidR="003D0CC0" w:rsidRDefault="003D0CC0" w:rsidP="003D0CC0">
      <w:pPr>
        <w:pStyle w:val="NormalWeb"/>
      </w:pPr>
      <w:r>
        <w:t>23.          Power to make bye-laws.</w:t>
      </w:r>
    </w:p>
    <w:p w:rsidR="003D0CC0" w:rsidRDefault="003D0CC0" w:rsidP="003D0CC0">
      <w:pPr>
        <w:pStyle w:val="NormalWeb"/>
      </w:pPr>
      <w:r>
        <w:t>24.          Annual report.</w:t>
      </w:r>
    </w:p>
    <w:p w:rsidR="003D0CC0" w:rsidRDefault="003D0CC0" w:rsidP="003D0CC0">
      <w:pPr>
        <w:pStyle w:val="NormalWeb"/>
      </w:pPr>
      <w:r>
        <w:t>25.          Exemption from payment of taxes and tenement rates.</w:t>
      </w:r>
    </w:p>
    <w:p w:rsidR="003D0CC0" w:rsidRDefault="003D0CC0" w:rsidP="003D0CC0">
      <w:pPr>
        <w:pStyle w:val="NormalWeb"/>
      </w:pPr>
      <w:r>
        <w:t> 26.         Offences by bodies, corporate or unincorporate.</w:t>
      </w:r>
    </w:p>
    <w:p w:rsidR="003D0CC0" w:rsidRDefault="003D0CC0" w:rsidP="003D0CC0">
      <w:pPr>
        <w:pStyle w:val="NormalWeb"/>
      </w:pPr>
      <w:r>
        <w:t>27.          Venue for trial of offences.</w:t>
      </w:r>
    </w:p>
    <w:p w:rsidR="003D0CC0" w:rsidRDefault="003D0CC0" w:rsidP="003D0CC0">
      <w:pPr>
        <w:pStyle w:val="NormalWeb"/>
      </w:pPr>
      <w:r>
        <w:lastRenderedPageBreak/>
        <w:t>28.          Dissolution of FCAA and NAA.</w:t>
      </w:r>
    </w:p>
    <w:p w:rsidR="003D0CC0" w:rsidRDefault="003D0CC0" w:rsidP="003D0CC0">
      <w:pPr>
        <w:pStyle w:val="NormalWeb"/>
      </w:pPr>
      <w:r>
        <w:t>29.          Interpretation.</w:t>
      </w:r>
    </w:p>
    <w:p w:rsidR="003D0CC0" w:rsidRDefault="003D0CC0" w:rsidP="003D0CC0">
      <w:pPr>
        <w:pStyle w:val="NormalWeb"/>
      </w:pPr>
      <w:r>
        <w:t>30.          Short title.</w:t>
      </w:r>
    </w:p>
    <w:p w:rsidR="003D0CC0" w:rsidRDefault="003D0CC0" w:rsidP="003D0CC0">
      <w:pPr>
        <w:pStyle w:val="NormalWeb"/>
      </w:pPr>
      <w:r>
        <w:t>                                                                                SCHEDULES</w:t>
      </w:r>
    </w:p>
    <w:p w:rsidR="003D0CC0" w:rsidRDefault="003D0CC0" w:rsidP="003D0CC0">
      <w:pPr>
        <w:pStyle w:val="NormalWeb"/>
      </w:pPr>
      <w:r>
        <w:t>                                       FEDERAL AIRPORTS AUTHORITY OF NIGERIA ACT</w:t>
      </w:r>
    </w:p>
    <w:p w:rsidR="003D0CC0" w:rsidRDefault="003D0CC0" w:rsidP="003D0CC0">
      <w:pPr>
        <w:pStyle w:val="NormalWeb"/>
      </w:pPr>
      <w:r>
        <w:t xml:space="preserve">                                </w:t>
      </w:r>
      <w:proofErr w:type="gramStart"/>
      <w:r>
        <w:rPr>
          <w:rStyle w:val="Strong"/>
        </w:rPr>
        <w:t>An Act to establish the Federal Airports Authority of Nigeria.</w:t>
      </w:r>
      <w:proofErr w:type="gramEnd"/>
    </w:p>
    <w:p w:rsidR="003D0CC0" w:rsidRDefault="003D0CC0" w:rsidP="003D0CC0">
      <w:pPr>
        <w:pStyle w:val="NormalWeb"/>
      </w:pPr>
      <w:r>
        <w:t>                                                                                 </w:t>
      </w:r>
      <w:proofErr w:type="gramStart"/>
      <w:r>
        <w:t>[1996 No.9.]</w:t>
      </w:r>
      <w:proofErr w:type="gramEnd"/>
    </w:p>
    <w:p w:rsidR="003D0CC0" w:rsidRDefault="003D0CC0" w:rsidP="003D0CC0">
      <w:pPr>
        <w:pStyle w:val="NormalWeb"/>
      </w:pPr>
      <w:r>
        <w:t>                                                                                                                                                [31st August, 1995]</w:t>
      </w:r>
    </w:p>
    <w:p w:rsidR="003D0CC0" w:rsidRDefault="003D0CC0" w:rsidP="003D0CC0">
      <w:pPr>
        <w:pStyle w:val="NormalWeb"/>
      </w:pPr>
      <w:r>
        <w:t>                                                                                [Commencement</w:t>
      </w:r>
      <w:proofErr w:type="gramStart"/>
      <w:r>
        <w:t>. ]</w:t>
      </w:r>
      <w:proofErr w:type="gramEnd"/>
    </w:p>
    <w:p w:rsidR="003D0CC0" w:rsidRDefault="003D0CC0" w:rsidP="003D0CC0">
      <w:pPr>
        <w:pStyle w:val="NormalWeb"/>
      </w:pPr>
      <w:r>
        <w:t>                                                                                       PART I</w:t>
      </w:r>
    </w:p>
    <w:p w:rsidR="003D0CC0" w:rsidRDefault="003D0CC0" w:rsidP="003D0CC0">
      <w:pPr>
        <w:pStyle w:val="NormalWeb"/>
      </w:pPr>
      <w:r>
        <w:rPr>
          <w:rStyle w:val="Emphasis"/>
        </w:rPr>
        <w:t xml:space="preserve">                                Establishment of the Federal Airports Authority of Nigeria </w:t>
      </w:r>
    </w:p>
    <w:p w:rsidR="003D0CC0" w:rsidRDefault="003D0CC0" w:rsidP="003D0CC0">
      <w:pPr>
        <w:pStyle w:val="NormalWeb"/>
      </w:pPr>
      <w:r>
        <w:rPr>
          <w:rStyle w:val="Strong"/>
        </w:rPr>
        <w:t xml:space="preserve">1.            Establishment of the Federal Airports Authority of Nigeria, etc. </w:t>
      </w:r>
    </w:p>
    <w:p w:rsidR="003D0CC0" w:rsidRDefault="003D0CC0" w:rsidP="003D0CC0">
      <w:pPr>
        <w:pStyle w:val="NormalWeb"/>
      </w:pPr>
      <w:r>
        <w:t>(1) There is hereby established a body to be known as the Federal Airports Authority of Nigeria (in this Act referred to as "the Authority").</w:t>
      </w:r>
    </w:p>
    <w:p w:rsidR="003D0CC0" w:rsidRDefault="003D0CC0" w:rsidP="003D0CC0">
      <w:pPr>
        <w:pStyle w:val="NormalWeb"/>
      </w:pPr>
      <w:r>
        <w:t>(2) The Authority shall be a body corporate with perpetual succession and common seal and may sue or be sued in its corporate name and own, hold or dispose of property (whether movable or immovable).</w:t>
      </w:r>
    </w:p>
    <w:p w:rsidR="003D0CC0" w:rsidRDefault="003D0CC0" w:rsidP="003D0CC0">
      <w:pPr>
        <w:pStyle w:val="NormalWeb"/>
      </w:pPr>
      <w:r>
        <w:t>(3) As from the appointed day, there shall be transferred to the Authority all the airports maintained by the Ministry pursuant to section 6 of the Civil Aviation Act and the Authority shall maintain and manage those airports and any other airport provided by the Minister pursuant to that Act.</w:t>
      </w:r>
    </w:p>
    <w:p w:rsidR="003D0CC0" w:rsidRDefault="003D0CC0" w:rsidP="003D0CC0">
      <w:pPr>
        <w:pStyle w:val="NormalWeb"/>
      </w:pPr>
      <w:r>
        <w:t>                                                                                [Cap. Cl3.]</w:t>
      </w:r>
    </w:p>
    <w:p w:rsidR="003D0CC0" w:rsidRDefault="003D0CC0" w:rsidP="003D0CC0">
      <w:pPr>
        <w:pStyle w:val="NormalWeb"/>
      </w:pPr>
      <w:r>
        <w:rPr>
          <w:rStyle w:val="Strong"/>
        </w:rPr>
        <w:t xml:space="preserve">2.            Membership of the Board </w:t>
      </w:r>
    </w:p>
    <w:p w:rsidR="003D0CC0" w:rsidRDefault="003D0CC0" w:rsidP="003D0CC0">
      <w:pPr>
        <w:pStyle w:val="NormalWeb"/>
      </w:pPr>
      <w:r>
        <w:t>(1) There is hereby established for the Authority a Governing Board which shall consist of-</w:t>
      </w:r>
    </w:p>
    <w:p w:rsidR="003D0CC0" w:rsidRDefault="003D0CC0" w:rsidP="003D0CC0">
      <w:pPr>
        <w:pStyle w:val="NormalWeb"/>
      </w:pPr>
      <w:r>
        <w:t xml:space="preserve">                (a)           </w:t>
      </w:r>
      <w:proofErr w:type="gramStart"/>
      <w:r>
        <w:t>a</w:t>
      </w:r>
      <w:proofErr w:type="gramEnd"/>
      <w:r>
        <w:t xml:space="preserve"> part-time chairman to be appointed by the President on the recommendation of the Minister and the following other part-time members, that is;</w:t>
      </w:r>
    </w:p>
    <w:p w:rsidR="003D0CC0" w:rsidRDefault="003D0CC0" w:rsidP="003D0CC0">
      <w:pPr>
        <w:pStyle w:val="NormalWeb"/>
      </w:pPr>
      <w:r>
        <w:lastRenderedPageBreak/>
        <w:t xml:space="preserve">                (b)           </w:t>
      </w:r>
      <w:proofErr w:type="gramStart"/>
      <w:r>
        <w:t>one</w:t>
      </w:r>
      <w:proofErr w:type="gramEnd"/>
      <w:r>
        <w:t xml:space="preserve"> person to represent the Ministry of Defence;</w:t>
      </w:r>
    </w:p>
    <w:p w:rsidR="003D0CC0" w:rsidRDefault="003D0CC0" w:rsidP="003D0CC0">
      <w:pPr>
        <w:pStyle w:val="NormalWeb"/>
      </w:pPr>
      <w:r>
        <w:t xml:space="preserve">                (c)           </w:t>
      </w:r>
      <w:proofErr w:type="gramStart"/>
      <w:r>
        <w:t>one</w:t>
      </w:r>
      <w:proofErr w:type="gramEnd"/>
      <w:r>
        <w:t xml:space="preserve"> person to represent the Federal Ministry of Aviation;</w:t>
      </w:r>
    </w:p>
    <w:p w:rsidR="003D0CC0" w:rsidRDefault="003D0CC0" w:rsidP="003D0CC0">
      <w:pPr>
        <w:pStyle w:val="NormalWeb"/>
      </w:pPr>
      <w:r>
        <w:t xml:space="preserve">                (d)           </w:t>
      </w:r>
      <w:proofErr w:type="gramStart"/>
      <w:r>
        <w:t>one</w:t>
      </w:r>
      <w:proofErr w:type="gramEnd"/>
      <w:r>
        <w:t xml:space="preserve"> person to represent the Nigerian Airways Limited;</w:t>
      </w:r>
    </w:p>
    <w:p w:rsidR="003D0CC0" w:rsidRDefault="003D0CC0" w:rsidP="003D0CC0">
      <w:pPr>
        <w:pStyle w:val="NormalWeb"/>
      </w:pPr>
      <w:r>
        <w:t xml:space="preserve">                (e)           </w:t>
      </w:r>
      <w:proofErr w:type="gramStart"/>
      <w:r>
        <w:t>one</w:t>
      </w:r>
      <w:proofErr w:type="gramEnd"/>
      <w:r>
        <w:t xml:space="preserve"> person to represent the Nigerian College of Aviation Technology;</w:t>
      </w:r>
    </w:p>
    <w:p w:rsidR="003D0CC0" w:rsidRDefault="003D0CC0" w:rsidP="003D0CC0">
      <w:pPr>
        <w:pStyle w:val="NormalWeb"/>
      </w:pPr>
      <w:r>
        <w:t xml:space="preserve">                (f)            </w:t>
      </w:r>
      <w:proofErr w:type="gramStart"/>
      <w:r>
        <w:t>one</w:t>
      </w:r>
      <w:proofErr w:type="gramEnd"/>
      <w:r>
        <w:t xml:space="preserve"> person to represent the Federal Ministry of Finance;</w:t>
      </w:r>
    </w:p>
    <w:p w:rsidR="003D0CC0" w:rsidRDefault="003D0CC0" w:rsidP="003D0CC0">
      <w:pPr>
        <w:pStyle w:val="NormalWeb"/>
      </w:pPr>
      <w:r>
        <w:t xml:space="preserve">                (g)           </w:t>
      </w:r>
      <w:proofErr w:type="gramStart"/>
      <w:r>
        <w:t>the</w:t>
      </w:r>
      <w:proofErr w:type="gramEnd"/>
      <w:r>
        <w:t xml:space="preserve"> Managing Director of the Authority;</w:t>
      </w:r>
    </w:p>
    <w:p w:rsidR="003D0CC0" w:rsidRDefault="003D0CC0" w:rsidP="003D0CC0">
      <w:pPr>
        <w:pStyle w:val="NormalWeb"/>
      </w:pPr>
      <w:r>
        <w:t xml:space="preserve">                (h)           </w:t>
      </w:r>
      <w:proofErr w:type="gramStart"/>
      <w:r>
        <w:t>one</w:t>
      </w:r>
      <w:proofErr w:type="gramEnd"/>
      <w:r>
        <w:t xml:space="preserve"> person to represent the Federal Ministry of Justice; and</w:t>
      </w:r>
    </w:p>
    <w:p w:rsidR="003D0CC0" w:rsidRDefault="003D0CC0" w:rsidP="003D0CC0">
      <w:pPr>
        <w:pStyle w:val="NormalWeb"/>
      </w:pPr>
      <w:r>
        <w:t xml:space="preserve">                (i)            </w:t>
      </w:r>
      <w:proofErr w:type="gramStart"/>
      <w:r>
        <w:t>three</w:t>
      </w:r>
      <w:proofErr w:type="gramEnd"/>
      <w:r>
        <w:t xml:space="preserve"> other persons to be appointed by the President, on the recommendation of the Minister, being persons outside the public service who possess experience in or some knowledge of aviation matters.</w:t>
      </w:r>
    </w:p>
    <w:p w:rsidR="003D0CC0" w:rsidRDefault="003D0CC0" w:rsidP="003D0CC0">
      <w:pPr>
        <w:pStyle w:val="NormalWeb"/>
      </w:pPr>
      <w:r>
        <w:t>                (2) (a) Subject to subsections (3) and (4) of this section, a member of the Board (not being an ex-officio member) shall hold office for four years on such terms as may be specified in his letter of appointment and shall be eligible for re-appointment for one further period of four years; or</w:t>
      </w:r>
    </w:p>
    <w:p w:rsidR="003D0CC0" w:rsidRDefault="003D0CC0" w:rsidP="003D0CC0">
      <w:pPr>
        <w:pStyle w:val="NormalWeb"/>
      </w:pPr>
      <w:r>
        <w:t>(b)           if it appears to the Minister that a member of the Board should be removed on the grounds of misconduct, inability to perform the functions of his office or in the public interest, the Minister shall make a recommendation to that effect to the President and if he approves such recommendation, the Minister shall declare, in writing, the office of that member vacant;</w:t>
      </w:r>
    </w:p>
    <w:p w:rsidR="003D0CC0" w:rsidRDefault="003D0CC0" w:rsidP="003D0CC0">
      <w:pPr>
        <w:pStyle w:val="NormalWeb"/>
      </w:pPr>
      <w:r>
        <w:t xml:space="preserve">(c)           </w:t>
      </w:r>
      <w:proofErr w:type="gramStart"/>
      <w:r>
        <w:t>any</w:t>
      </w:r>
      <w:proofErr w:type="gramEnd"/>
      <w:r>
        <w:t xml:space="preserve"> member, not being an ex-officio member, may resign his appointment by a letter addressed to the Minister;</w:t>
      </w:r>
    </w:p>
    <w:p w:rsidR="003D0CC0" w:rsidRDefault="003D0CC0" w:rsidP="003D0CC0">
      <w:pPr>
        <w:pStyle w:val="NormalWeb"/>
      </w:pPr>
      <w:r>
        <w:t xml:space="preserve">(d)           </w:t>
      </w:r>
      <w:proofErr w:type="gramStart"/>
      <w:r>
        <w:t>the</w:t>
      </w:r>
      <w:proofErr w:type="gramEnd"/>
      <w:r>
        <w:t xml:space="preserve"> supplementary provisions contained in the First Schedule to this Act shall have effect with respect to the proceedings of the Board and other matters mentioned therein.</w:t>
      </w:r>
    </w:p>
    <w:p w:rsidR="003D0CC0" w:rsidRDefault="003D0CC0" w:rsidP="003D0CC0">
      <w:pPr>
        <w:pStyle w:val="NormalWeb"/>
      </w:pPr>
      <w:r>
        <w:t xml:space="preserve">                                                                                                </w:t>
      </w:r>
      <w:proofErr w:type="gramStart"/>
      <w:r>
        <w:t>[First Schedule.]</w:t>
      </w:r>
      <w:proofErr w:type="gramEnd"/>
    </w:p>
    <w:p w:rsidR="003D0CC0" w:rsidRDefault="003D0CC0" w:rsidP="003D0CC0">
      <w:pPr>
        <w:pStyle w:val="NormalWeb"/>
      </w:pPr>
      <w:r>
        <w:t>(3) Any member of the Board shall cease to be in office if-</w:t>
      </w:r>
    </w:p>
    <w:p w:rsidR="003D0CC0" w:rsidRDefault="003D0CC0" w:rsidP="003D0CC0">
      <w:pPr>
        <w:pStyle w:val="NormalWeb"/>
      </w:pPr>
      <w:r>
        <w:t xml:space="preserve">                (a)           </w:t>
      </w:r>
      <w:proofErr w:type="gramStart"/>
      <w:r>
        <w:t>he</w:t>
      </w:r>
      <w:proofErr w:type="gramEnd"/>
      <w:r>
        <w:t xml:space="preserve"> becomes of unsound mind or is incapable of carrying out his duties;</w:t>
      </w:r>
    </w:p>
    <w:p w:rsidR="003D0CC0" w:rsidRDefault="003D0CC0" w:rsidP="003D0CC0">
      <w:pPr>
        <w:pStyle w:val="NormalWeb"/>
      </w:pPr>
      <w:r>
        <w:t xml:space="preserve">                (b)           </w:t>
      </w:r>
      <w:proofErr w:type="gramStart"/>
      <w:r>
        <w:t>he</w:t>
      </w:r>
      <w:proofErr w:type="gramEnd"/>
      <w:r>
        <w:t xml:space="preserve"> becomes bankrupt or has made arrangement with creditors;</w:t>
      </w:r>
    </w:p>
    <w:p w:rsidR="003D0CC0" w:rsidRDefault="003D0CC0" w:rsidP="003D0CC0">
      <w:pPr>
        <w:pStyle w:val="NormalWeb"/>
      </w:pPr>
      <w:r>
        <w:t xml:space="preserve">                (c)           </w:t>
      </w:r>
      <w:proofErr w:type="gramStart"/>
      <w:r>
        <w:t>he</w:t>
      </w:r>
      <w:proofErr w:type="gramEnd"/>
      <w:r>
        <w:t xml:space="preserve"> is convicted of a felony or any offence involving dishonesty;</w:t>
      </w:r>
    </w:p>
    <w:p w:rsidR="003D0CC0" w:rsidRDefault="003D0CC0" w:rsidP="003D0CC0">
      <w:pPr>
        <w:pStyle w:val="NormalWeb"/>
      </w:pPr>
      <w:r>
        <w:t xml:space="preserve">                (d)           </w:t>
      </w:r>
      <w:proofErr w:type="gramStart"/>
      <w:r>
        <w:t>he</w:t>
      </w:r>
      <w:proofErr w:type="gramEnd"/>
      <w:r>
        <w:t xml:space="preserve"> is guilty of serious misconduct relating to his duties;</w:t>
      </w:r>
    </w:p>
    <w:p w:rsidR="003D0CC0" w:rsidRDefault="003D0CC0" w:rsidP="003D0CC0">
      <w:pPr>
        <w:pStyle w:val="NormalWeb"/>
      </w:pPr>
      <w:r>
        <w:lastRenderedPageBreak/>
        <w:t>                (e)           in the case of a person possessed of professional qualifications he is disqualified or suspended (other than at his own request) from practising his profession in any part of Nigeria by the order of any competent authority made in respect of him personally; and</w:t>
      </w:r>
    </w:p>
    <w:p w:rsidR="003D0CC0" w:rsidRDefault="003D0CC0" w:rsidP="003D0CC0">
      <w:pPr>
        <w:pStyle w:val="NormalWeb"/>
      </w:pPr>
      <w:r>
        <w:t xml:space="preserve">                (f)            </w:t>
      </w:r>
      <w:proofErr w:type="gramStart"/>
      <w:r>
        <w:t>he</w:t>
      </w:r>
      <w:proofErr w:type="gramEnd"/>
      <w:r>
        <w:t xml:space="preserve"> ceases to hold the position by virtue of which he was appointed a member of the Board.</w:t>
      </w:r>
    </w:p>
    <w:p w:rsidR="003D0CC0" w:rsidRDefault="003D0CC0" w:rsidP="003D0CC0">
      <w:pPr>
        <w:pStyle w:val="NormalWeb"/>
      </w:pPr>
      <w:r>
        <w:t>                (4) In the absence of the Board, the powers of the Board shall be vested in an interim board as prescribed in the second schedule of this Act.</w:t>
      </w:r>
    </w:p>
    <w:p w:rsidR="003D0CC0" w:rsidRDefault="003D0CC0" w:rsidP="003D0CC0">
      <w:pPr>
        <w:pStyle w:val="NormalWeb"/>
      </w:pPr>
      <w:r>
        <w:t xml:space="preserve">                                                                                </w:t>
      </w:r>
      <w:proofErr w:type="gramStart"/>
      <w:r>
        <w:t>[Second Schedule.]</w:t>
      </w:r>
      <w:proofErr w:type="gramEnd"/>
    </w:p>
    <w:p w:rsidR="003D0CC0" w:rsidRDefault="003D0CC0" w:rsidP="003D0CC0">
      <w:pPr>
        <w:pStyle w:val="NormalWeb"/>
      </w:pPr>
      <w:r>
        <w:t>                                                                                     PART II</w:t>
      </w:r>
    </w:p>
    <w:p w:rsidR="003D0CC0" w:rsidRDefault="003D0CC0" w:rsidP="003D0CC0">
      <w:pPr>
        <w:pStyle w:val="NormalWeb"/>
      </w:pPr>
      <w:r>
        <w:rPr>
          <w:rStyle w:val="Emphasis"/>
        </w:rPr>
        <w:t xml:space="preserve">                                                </w:t>
      </w:r>
      <w:proofErr w:type="gramStart"/>
      <w:r>
        <w:rPr>
          <w:rStyle w:val="Emphasis"/>
        </w:rPr>
        <w:t>Functions of the Authority, etc.</w:t>
      </w:r>
      <w:proofErr w:type="gramEnd"/>
      <w:r>
        <w:rPr>
          <w:rStyle w:val="Emphasis"/>
        </w:rPr>
        <w:t xml:space="preserve"> </w:t>
      </w:r>
    </w:p>
    <w:p w:rsidR="003D0CC0" w:rsidRDefault="003D0CC0" w:rsidP="003D0CC0">
      <w:pPr>
        <w:pStyle w:val="NormalWeb"/>
      </w:pPr>
      <w:r>
        <w:rPr>
          <w:rStyle w:val="Strong"/>
        </w:rPr>
        <w:t xml:space="preserve">3.            Functions of the Authority </w:t>
      </w:r>
    </w:p>
    <w:p w:rsidR="003D0CC0" w:rsidRDefault="003D0CC0" w:rsidP="003D0CC0">
      <w:pPr>
        <w:pStyle w:val="NormalWeb"/>
      </w:pPr>
      <w:r>
        <w:t>The principal functions of the Authority shall be-</w:t>
      </w:r>
    </w:p>
    <w:p w:rsidR="003D0CC0" w:rsidRDefault="003D0CC0" w:rsidP="003D0CC0">
      <w:pPr>
        <w:pStyle w:val="NormalWeb"/>
      </w:pPr>
      <w:r>
        <w:t xml:space="preserve">                (a)           </w:t>
      </w:r>
      <w:proofErr w:type="gramStart"/>
      <w:r>
        <w:t>to</w:t>
      </w:r>
      <w:proofErr w:type="gramEnd"/>
      <w:r>
        <w:t xml:space="preserve"> develop, provide and maintain at airports and within the Nigerian air space all necessary services and facilities for the safe, orderly, expeditious and economic operation of air transport;</w:t>
      </w:r>
    </w:p>
    <w:p w:rsidR="003D0CC0" w:rsidRDefault="003D0CC0" w:rsidP="003D0CC0">
      <w:pPr>
        <w:pStyle w:val="NormalWeb"/>
      </w:pPr>
      <w:r>
        <w:t xml:space="preserve">                (b)           </w:t>
      </w:r>
      <w:proofErr w:type="gramStart"/>
      <w:r>
        <w:t>to</w:t>
      </w:r>
      <w:proofErr w:type="gramEnd"/>
      <w:r>
        <w:t xml:space="preserve"> provide adequate conditions under which passengers and goods may be carried by air and under which aircraft may be used for other gainful purposes, and for prohibiting the carriage by air of goods of such classes as may be prescribed;</w:t>
      </w:r>
    </w:p>
    <w:p w:rsidR="003D0CC0" w:rsidRDefault="003D0CC0" w:rsidP="003D0CC0">
      <w:pPr>
        <w:pStyle w:val="NormalWeb"/>
      </w:pPr>
      <w:r>
        <w:t xml:space="preserve">                (c)           </w:t>
      </w:r>
      <w:proofErr w:type="gramStart"/>
      <w:r>
        <w:t>to</w:t>
      </w:r>
      <w:proofErr w:type="gramEnd"/>
      <w:r>
        <w:t xml:space="preserve"> prohibit the installation of any structure which by virtue of its high position is considered to endanger the safety of air navigation;</w:t>
      </w:r>
    </w:p>
    <w:p w:rsidR="003D0CC0" w:rsidRDefault="003D0CC0" w:rsidP="003D0CC0">
      <w:pPr>
        <w:pStyle w:val="NormalWeb"/>
      </w:pPr>
      <w:r>
        <w:t xml:space="preserve">                                                                                </w:t>
      </w:r>
      <w:proofErr w:type="gramStart"/>
      <w:r>
        <w:t>[1999 No. 52.]</w:t>
      </w:r>
      <w:proofErr w:type="gramEnd"/>
    </w:p>
    <w:p w:rsidR="003D0CC0" w:rsidRDefault="003D0CC0" w:rsidP="003D0CC0">
      <w:pPr>
        <w:pStyle w:val="NormalWeb"/>
      </w:pPr>
      <w:r>
        <w:t xml:space="preserve">                (d)           </w:t>
      </w:r>
      <w:proofErr w:type="gramStart"/>
      <w:r>
        <w:t>to</w:t>
      </w:r>
      <w:proofErr w:type="gramEnd"/>
      <w:r>
        <w:t xml:space="preserve"> charge for services provided by the Authority at airports;</w:t>
      </w:r>
    </w:p>
    <w:p w:rsidR="003D0CC0" w:rsidRDefault="003D0CC0" w:rsidP="003D0CC0">
      <w:pPr>
        <w:pStyle w:val="NormalWeb"/>
      </w:pPr>
      <w:r>
        <w:t xml:space="preserve">                                                                                </w:t>
      </w:r>
      <w:proofErr w:type="gramStart"/>
      <w:r>
        <w:t>[1999 No. 52.]</w:t>
      </w:r>
      <w:proofErr w:type="gramEnd"/>
    </w:p>
    <w:p w:rsidR="003D0CC0" w:rsidRDefault="003D0CC0" w:rsidP="003D0CC0">
      <w:pPr>
        <w:pStyle w:val="NormalWeb"/>
      </w:pPr>
      <w:r>
        <w:t xml:space="preserve">                (e)           </w:t>
      </w:r>
      <w:proofErr w:type="gramStart"/>
      <w:r>
        <w:t>to</w:t>
      </w:r>
      <w:proofErr w:type="gramEnd"/>
      <w:r>
        <w:t xml:space="preserve"> provide accommodation and other facilities for the effective handling of passengers and freight;</w:t>
      </w:r>
    </w:p>
    <w:p w:rsidR="003D0CC0" w:rsidRDefault="003D0CC0" w:rsidP="003D0CC0">
      <w:pPr>
        <w:pStyle w:val="NormalWeb"/>
      </w:pPr>
      <w:r>
        <w:t xml:space="preserve">                  (f)          </w:t>
      </w:r>
      <w:proofErr w:type="gramStart"/>
      <w:r>
        <w:t>to</w:t>
      </w:r>
      <w:proofErr w:type="gramEnd"/>
      <w:r>
        <w:t xml:space="preserve"> develop and provide facilities for surface transport within airports;</w:t>
      </w:r>
    </w:p>
    <w:p w:rsidR="003D0CC0" w:rsidRDefault="003D0CC0" w:rsidP="003D0CC0">
      <w:pPr>
        <w:pStyle w:val="NormalWeb"/>
      </w:pPr>
      <w:r>
        <w:t xml:space="preserve">                (g)           </w:t>
      </w:r>
      <w:proofErr w:type="gramStart"/>
      <w:r>
        <w:t>to</w:t>
      </w:r>
      <w:proofErr w:type="gramEnd"/>
      <w:r>
        <w:t xml:space="preserve"> carry out at airports (either by itself or by an agent or in partnership with any other person) such economic activities as are relevant to air transport;</w:t>
      </w:r>
    </w:p>
    <w:p w:rsidR="003D0CC0" w:rsidRDefault="003D0CC0" w:rsidP="003D0CC0">
      <w:pPr>
        <w:pStyle w:val="NormalWeb"/>
      </w:pPr>
      <w:r>
        <w:lastRenderedPageBreak/>
        <w:t>                (h)           to carry out at airports (either by itself, its agents or in partnership with any other person) such other commercial activities which are not relevant to air transport but which in the opinion of the Authority may be conveniently carried out without prejudice to the functions specified in this subsection;</w:t>
      </w:r>
    </w:p>
    <w:p w:rsidR="003D0CC0" w:rsidRDefault="003D0CC0" w:rsidP="003D0CC0">
      <w:pPr>
        <w:pStyle w:val="NormalWeb"/>
      </w:pPr>
      <w:r>
        <w:t xml:space="preserve">                (i)            </w:t>
      </w:r>
      <w:proofErr w:type="gramStart"/>
      <w:r>
        <w:t>to</w:t>
      </w:r>
      <w:proofErr w:type="gramEnd"/>
      <w:r>
        <w:t xml:space="preserve"> provide adequate facilities and personnel for effective security at all airports; and</w:t>
      </w:r>
    </w:p>
    <w:p w:rsidR="003D0CC0" w:rsidRDefault="003D0CC0" w:rsidP="003D0CC0">
      <w:pPr>
        <w:pStyle w:val="NormalWeb"/>
      </w:pPr>
      <w:r>
        <w:t xml:space="preserve">                (j)            </w:t>
      </w:r>
      <w:proofErr w:type="gramStart"/>
      <w:r>
        <w:t>generally</w:t>
      </w:r>
      <w:proofErr w:type="gramEnd"/>
      <w:r>
        <w:t xml:space="preserve"> to create conditions for the development in the most economic and efficient manner of air transport and the services connected with it.</w:t>
      </w:r>
    </w:p>
    <w:p w:rsidR="003D0CC0" w:rsidRDefault="003D0CC0" w:rsidP="003D0CC0">
      <w:pPr>
        <w:pStyle w:val="NormalWeb"/>
      </w:pPr>
      <w:r>
        <w:rPr>
          <w:rStyle w:val="Strong"/>
        </w:rPr>
        <w:t xml:space="preserve">4.            General </w:t>
      </w:r>
      <w:proofErr w:type="gramStart"/>
      <w:r>
        <w:rPr>
          <w:rStyle w:val="Strong"/>
        </w:rPr>
        <w:t>powers</w:t>
      </w:r>
      <w:proofErr w:type="gramEnd"/>
      <w:r>
        <w:rPr>
          <w:rStyle w:val="Strong"/>
        </w:rPr>
        <w:t xml:space="preserve"> of the Authority </w:t>
      </w:r>
    </w:p>
    <w:p w:rsidR="003D0CC0" w:rsidRDefault="003D0CC0" w:rsidP="003D0CC0">
      <w:pPr>
        <w:pStyle w:val="NormalWeb"/>
      </w:pPr>
      <w:r>
        <w:t>Subject to this Act, the Authority shall have powers to do anything which in its opinion IS calculated to facilitate the carrying out of its duties under this Act.</w:t>
      </w:r>
    </w:p>
    <w:p w:rsidR="003D0CC0" w:rsidRDefault="003D0CC0" w:rsidP="003D0CC0">
      <w:pPr>
        <w:pStyle w:val="NormalWeb"/>
      </w:pPr>
      <w:r>
        <w:rPr>
          <w:rStyle w:val="Strong"/>
        </w:rPr>
        <w:t xml:space="preserve">5.            Power to discontinue use of airport </w:t>
      </w:r>
    </w:p>
    <w:p w:rsidR="003D0CC0" w:rsidRDefault="003D0CC0" w:rsidP="003D0CC0">
      <w:pPr>
        <w:pStyle w:val="NormalWeb"/>
      </w:pPr>
      <w:r>
        <w:t>The Authority shall not without the consent of the Minister discontinue the use of any airport maintained by it pursuant to this Act.</w:t>
      </w:r>
    </w:p>
    <w:p w:rsidR="003D0CC0" w:rsidRDefault="003D0CC0" w:rsidP="003D0CC0">
      <w:pPr>
        <w:pStyle w:val="NormalWeb"/>
      </w:pPr>
      <w:r>
        <w:rPr>
          <w:rStyle w:val="Strong"/>
        </w:rPr>
        <w:t xml:space="preserve">6.            Management of additional airport </w:t>
      </w:r>
    </w:p>
    <w:p w:rsidR="003D0CC0" w:rsidRDefault="003D0CC0" w:rsidP="003D0CC0">
      <w:pPr>
        <w:pStyle w:val="NormalWeb"/>
      </w:pPr>
      <w:r>
        <w:t>Without prejudice to subsection (3) of section 1, the Authority may assume the management of any airport in Nigeria in addition to those transferred to it under this Act, but the Authority shall not exercise the powers herein</w:t>
      </w:r>
    </w:p>
    <w:p w:rsidR="003D0CC0" w:rsidRDefault="003D0CC0" w:rsidP="003D0CC0">
      <w:pPr>
        <w:pStyle w:val="NormalWeb"/>
      </w:pPr>
      <w:r>
        <w:rPr>
          <w:rStyle w:val="Strong"/>
        </w:rPr>
        <w:t xml:space="preserve">7.            Valuation of airport where use discontinued </w:t>
      </w:r>
    </w:p>
    <w:p w:rsidR="003D0CC0" w:rsidRDefault="003D0CC0" w:rsidP="003D0CC0">
      <w:pPr>
        <w:pStyle w:val="NormalWeb"/>
      </w:pPr>
      <w:r>
        <w:t>Where the use of an airport is discontinued pursuant to section 5 of this Act, the Authority shall submit a valuation of the airport to the Federal Government who shall cause compensation to be made to the Authority accordingly.</w:t>
      </w:r>
    </w:p>
    <w:p w:rsidR="003D0CC0" w:rsidRDefault="003D0CC0" w:rsidP="003D0CC0">
      <w:pPr>
        <w:pStyle w:val="NormalWeb"/>
      </w:pPr>
      <w:r>
        <w:rPr>
          <w:rStyle w:val="Strong"/>
        </w:rPr>
        <w:t xml:space="preserve">8. Power of Minister to issue direction to the Authority </w:t>
      </w:r>
    </w:p>
    <w:p w:rsidR="003D0CC0" w:rsidRDefault="003D0CC0" w:rsidP="003D0CC0">
      <w:pPr>
        <w:pStyle w:val="NormalWeb"/>
      </w:pPr>
      <w:r>
        <w:t>Notwithstanding any other provision of this Act, the Minister may give to the Authority directions to do a particular thing which it has power to do or refrain from doing a particular thing if the Minister considers it appropriate to give such directions-</w:t>
      </w:r>
    </w:p>
    <w:p w:rsidR="003D0CC0" w:rsidRDefault="003D0CC0" w:rsidP="003D0CC0">
      <w:pPr>
        <w:pStyle w:val="NormalWeb"/>
      </w:pPr>
      <w:r>
        <w:t xml:space="preserve">                (a)           </w:t>
      </w:r>
      <w:proofErr w:type="gramStart"/>
      <w:r>
        <w:t>in</w:t>
      </w:r>
      <w:proofErr w:type="gramEnd"/>
      <w:r>
        <w:t xml:space="preserve"> the interest of national security; or</w:t>
      </w:r>
    </w:p>
    <w:p w:rsidR="003D0CC0" w:rsidRDefault="003D0CC0" w:rsidP="003D0CC0">
      <w:pPr>
        <w:pStyle w:val="NormalWeb"/>
      </w:pPr>
      <w:r>
        <w:t xml:space="preserve">                (b)           </w:t>
      </w:r>
      <w:proofErr w:type="gramStart"/>
      <w:r>
        <w:t>in</w:t>
      </w:r>
      <w:proofErr w:type="gramEnd"/>
      <w:r>
        <w:t xml:space="preserve"> any matter appearing to the Minister to affect the relations of Nigeria with a country or territory outside Nigeria; or</w:t>
      </w:r>
    </w:p>
    <w:p w:rsidR="003D0CC0" w:rsidRDefault="003D0CC0" w:rsidP="003D0CC0">
      <w:pPr>
        <w:pStyle w:val="NormalWeb"/>
      </w:pPr>
      <w:r>
        <w:lastRenderedPageBreak/>
        <w:t>                (c)           in order to discharge or facilitate the discharge of an obligation binding on Nigeria by virtue of its being a member of an international organisation or a party to an international agreement; or</w:t>
      </w:r>
    </w:p>
    <w:p w:rsidR="003D0CC0" w:rsidRDefault="003D0CC0" w:rsidP="003D0CC0">
      <w:pPr>
        <w:pStyle w:val="NormalWeb"/>
      </w:pPr>
      <w:r>
        <w:t>                (d)           in order to attain or facilitate the attainment of any other object the attainment of which is in the opinion of the Minister appropriate in view of the fact that Nigeria is a member of an international organisation or a party to an international agreement; or</w:t>
      </w:r>
    </w:p>
    <w:p w:rsidR="003D0CC0" w:rsidRDefault="003D0CC0" w:rsidP="003D0CC0">
      <w:pPr>
        <w:pStyle w:val="NormalWeb"/>
      </w:pPr>
      <w:r>
        <w:t xml:space="preserve">                (e)           </w:t>
      </w:r>
      <w:proofErr w:type="gramStart"/>
      <w:r>
        <w:t>in</w:t>
      </w:r>
      <w:proofErr w:type="gramEnd"/>
      <w:r>
        <w:t xml:space="preserve"> order to enable Nigeria become a member of an international organisation or a party to an international agreement; or</w:t>
      </w:r>
    </w:p>
    <w:p w:rsidR="003D0CC0" w:rsidRDefault="003D0CC0" w:rsidP="003D0CC0">
      <w:pPr>
        <w:pStyle w:val="NormalWeb"/>
      </w:pPr>
      <w:r>
        <w:t>                (f)            in order to prevent or deal with noise, vibration, pollution or other disturbance attributable to aircraft used for the purpose of civil aviation and in so far as any directions given in pursuance of this paragraph conflict with the requirements of any enactment or instrument relating to the Authority except in time of war, whether actual or imminent, or of great national emergency, those requirements shall be disregarded.</w:t>
      </w:r>
    </w:p>
    <w:p w:rsidR="003D0CC0" w:rsidRDefault="003D0CC0" w:rsidP="003D0CC0">
      <w:pPr>
        <w:pStyle w:val="NormalWeb"/>
      </w:pPr>
      <w:r>
        <w:t> </w:t>
      </w:r>
    </w:p>
    <w:p w:rsidR="003D0CC0" w:rsidRDefault="003D0CC0" w:rsidP="003D0CC0">
      <w:pPr>
        <w:pStyle w:val="NormalWeb"/>
      </w:pPr>
      <w:r>
        <w:t>                                                                PART III</w:t>
      </w:r>
    </w:p>
    <w:p w:rsidR="003D0CC0" w:rsidRDefault="003D0CC0" w:rsidP="003D0CC0">
      <w:pPr>
        <w:pStyle w:val="NormalWeb"/>
      </w:pPr>
      <w:r>
        <w:rPr>
          <w:rStyle w:val="Emphasis"/>
        </w:rPr>
        <w:t xml:space="preserve">                                                                Staff </w:t>
      </w:r>
    </w:p>
    <w:p w:rsidR="003D0CC0" w:rsidRDefault="003D0CC0" w:rsidP="003D0CC0">
      <w:pPr>
        <w:pStyle w:val="NormalWeb"/>
      </w:pPr>
      <w:r>
        <w:rPr>
          <w:rStyle w:val="Strong"/>
        </w:rPr>
        <w:t xml:space="preserve">9.            Managing Director of the Authority </w:t>
      </w:r>
    </w:p>
    <w:p w:rsidR="003D0CC0" w:rsidRDefault="003D0CC0" w:rsidP="003D0CC0">
      <w:pPr>
        <w:pStyle w:val="NormalWeb"/>
      </w:pPr>
      <w:r>
        <w:t>(1) There shall be appointed by the President, on the recommendation of the Minister, a Managing Director of the Authority who shall be the chief executive of the Authority and shall be responsible for the execution of the policies and the day-to-day running of the affairs of the Authority.</w:t>
      </w:r>
    </w:p>
    <w:p w:rsidR="003D0CC0" w:rsidRDefault="003D0CC0" w:rsidP="003D0CC0">
      <w:pPr>
        <w:pStyle w:val="NormalWeb"/>
      </w:pPr>
      <w:r>
        <w:t>(2) There shall be appointed by the Authority a secretary who shall be an officer but not a member of the Board, and who shall conduct its correspondence and keep its records and exercise such other functions as the Managing Director may, from time to time, direct.</w:t>
      </w:r>
    </w:p>
    <w:p w:rsidR="003D0CC0" w:rsidRDefault="003D0CC0" w:rsidP="003D0CC0">
      <w:pPr>
        <w:pStyle w:val="NormalWeb"/>
      </w:pPr>
      <w:r>
        <w:rPr>
          <w:rStyle w:val="Strong"/>
        </w:rPr>
        <w:t xml:space="preserve">10. Staff generally </w:t>
      </w:r>
    </w:p>
    <w:p w:rsidR="003D0CC0" w:rsidRDefault="003D0CC0" w:rsidP="003D0CC0">
      <w:pPr>
        <w:pStyle w:val="NormalWeb"/>
      </w:pPr>
      <w:r>
        <w:t>(1) Subject to this Act, the Authority may appoint such other persons as members of its staff as it considers necessary and may approve conditions of service for the staff.</w:t>
      </w:r>
    </w:p>
    <w:p w:rsidR="003D0CC0" w:rsidRDefault="003D0CC0" w:rsidP="003D0CC0">
      <w:pPr>
        <w:pStyle w:val="NormalWeb"/>
      </w:pPr>
      <w:r>
        <w:t>(2) The Authority may appoint such number of persons as it may deem fit as security officers for the purpose of-</w:t>
      </w:r>
    </w:p>
    <w:p w:rsidR="003D0CC0" w:rsidRDefault="003D0CC0" w:rsidP="003D0CC0">
      <w:pPr>
        <w:pStyle w:val="NormalWeb"/>
      </w:pPr>
      <w:r>
        <w:t xml:space="preserve">                (a)           </w:t>
      </w:r>
      <w:proofErr w:type="gramStart"/>
      <w:r>
        <w:t>ensuring</w:t>
      </w:r>
      <w:proofErr w:type="gramEnd"/>
      <w:r>
        <w:t xml:space="preserve"> the security and safety of life and property of air passengers, flight personnel and other airport users; and</w:t>
      </w:r>
    </w:p>
    <w:p w:rsidR="003D0CC0" w:rsidRDefault="003D0CC0" w:rsidP="003D0CC0">
      <w:pPr>
        <w:pStyle w:val="NormalWeb"/>
      </w:pPr>
      <w:r>
        <w:t xml:space="preserve">                (b)           </w:t>
      </w:r>
      <w:proofErr w:type="gramStart"/>
      <w:r>
        <w:t>securing</w:t>
      </w:r>
      <w:proofErr w:type="gramEnd"/>
      <w:r>
        <w:t xml:space="preserve"> all the facilities and installations at airports.</w:t>
      </w:r>
    </w:p>
    <w:p w:rsidR="003D0CC0" w:rsidRDefault="003D0CC0" w:rsidP="003D0CC0">
      <w:pPr>
        <w:pStyle w:val="NormalWeb"/>
      </w:pPr>
      <w:r>
        <w:lastRenderedPageBreak/>
        <w:t>(3) Subject to the general laws and regulations regulating the use of fire arms, security officers appointed pursuant to subsection (2) of this section shall be entitled to carry fire arms on their persons while on duty.</w:t>
      </w:r>
    </w:p>
    <w:p w:rsidR="003D0CC0" w:rsidRDefault="003D0CC0" w:rsidP="003D0CC0">
      <w:pPr>
        <w:pStyle w:val="NormalWeb"/>
      </w:pPr>
      <w:r>
        <w:t>(4) If the Authority thinks it expedient that any vacancy in the staff of the Authority should be filled by a person holding office in any of the public services in the Federation, it shall inform the appropriate body to that effect and thereafter the Authority may, by arrangement with the body concerned, cause such vacancy to be filled by way of secondment or transfer.</w:t>
      </w:r>
    </w:p>
    <w:p w:rsidR="003D0CC0" w:rsidRDefault="003D0CC0" w:rsidP="003D0CC0">
      <w:pPr>
        <w:pStyle w:val="NormalWeb"/>
      </w:pPr>
      <w:r>
        <w:t xml:space="preserve">(5) Where any person is seconded under subsection (4) of this section, he shall be notified of the terms and conditions of the </w:t>
      </w:r>
      <w:proofErr w:type="gramStart"/>
      <w:r>
        <w:t>secondment,</w:t>
      </w:r>
      <w:proofErr w:type="gramEnd"/>
      <w:r>
        <w:t xml:space="preserve"> and the secondment shall be without prejudice to any pension rights which, but for the secondment, would still accrue to him.</w:t>
      </w:r>
    </w:p>
    <w:p w:rsidR="003D0CC0" w:rsidRDefault="003D0CC0" w:rsidP="003D0CC0">
      <w:pPr>
        <w:pStyle w:val="NormalWeb"/>
      </w:pPr>
      <w:r>
        <w:t>(6) A person seconded under subsection (4) of this section may elect to be transferred to the staff of the Authority in which case any previous service in the public service concerned shall count as qualifying services as defined in the Pensions Act.</w:t>
      </w:r>
    </w:p>
    <w:p w:rsidR="003D0CC0" w:rsidRDefault="003D0CC0" w:rsidP="003D0CC0">
      <w:pPr>
        <w:pStyle w:val="NormalWeb"/>
      </w:pPr>
      <w:r>
        <w:rPr>
          <w:rStyle w:val="Strong"/>
        </w:rPr>
        <w:t xml:space="preserve">11. Pensions </w:t>
      </w:r>
    </w:p>
    <w:p w:rsidR="003D0CC0" w:rsidRDefault="003D0CC0" w:rsidP="003D0CC0">
      <w:pPr>
        <w:pStyle w:val="NormalWeb"/>
      </w:pPr>
      <w:r>
        <w:t>(1) It is hereby declared that service in employment of the Authority shall be approved service for the purpose of the Pensions Act and accordingly, officers and other persons employed in the Authority shall be entitled to pensions, gratuities and other retirement benefits as are prescribed thereunder, so however, that nothing in this Act shall prevent the appointment of a person to any office on terms which preclude the grant of a pension, gratuity or other retirement benefit in respect of that office.</w:t>
      </w:r>
    </w:p>
    <w:p w:rsidR="003D0CC0" w:rsidRDefault="003D0CC0" w:rsidP="003D0CC0">
      <w:pPr>
        <w:pStyle w:val="NormalWeb"/>
      </w:pPr>
      <w:r>
        <w:t>                                                                                [Cap. P4.]</w:t>
      </w:r>
    </w:p>
    <w:p w:rsidR="003D0CC0" w:rsidRDefault="003D0CC0" w:rsidP="003D0CC0">
      <w:pPr>
        <w:pStyle w:val="NormalWeb"/>
      </w:pPr>
      <w:r>
        <w:t>(2) For the purposes of application of the provisions of the Pensions Act any power exercisable thereunder by a Minister or other authority of the Government of the Federation (not being the power to make regulations under section 23 thereof) is hereby vested in and shall be exercisable by the Board and not by any other person or Authority.</w:t>
      </w:r>
    </w:p>
    <w:p w:rsidR="003D0CC0" w:rsidRDefault="003D0CC0" w:rsidP="003D0CC0">
      <w:pPr>
        <w:pStyle w:val="NormalWeb"/>
      </w:pPr>
      <w:r>
        <w:t>                                                                                PART IV</w:t>
      </w:r>
    </w:p>
    <w:p w:rsidR="003D0CC0" w:rsidRDefault="003D0CC0" w:rsidP="003D0CC0">
      <w:pPr>
        <w:pStyle w:val="NormalWeb"/>
      </w:pPr>
      <w:r>
        <w:rPr>
          <w:rStyle w:val="Emphasis"/>
        </w:rPr>
        <w:t xml:space="preserve">                                                                Financial provisions </w:t>
      </w:r>
    </w:p>
    <w:p w:rsidR="003D0CC0" w:rsidRDefault="003D0CC0" w:rsidP="003D0CC0">
      <w:pPr>
        <w:pStyle w:val="NormalWeb"/>
      </w:pPr>
      <w:r>
        <w:rPr>
          <w:rStyle w:val="Strong"/>
        </w:rPr>
        <w:t xml:space="preserve">12. Sources of revenue </w:t>
      </w:r>
    </w:p>
    <w:p w:rsidR="003D0CC0" w:rsidRDefault="003D0CC0" w:rsidP="003D0CC0">
      <w:pPr>
        <w:pStyle w:val="NormalWeb"/>
      </w:pPr>
      <w:r>
        <w:t>(1) The Authority shall maintain a fund which shall include-</w:t>
      </w:r>
    </w:p>
    <w:p w:rsidR="003D0CC0" w:rsidRDefault="003D0CC0" w:rsidP="003D0CC0">
      <w:pPr>
        <w:pStyle w:val="NormalWeb"/>
      </w:pPr>
      <w:r>
        <w:t xml:space="preserve">                (a)           </w:t>
      </w:r>
      <w:proofErr w:type="gramStart"/>
      <w:r>
        <w:t>such</w:t>
      </w:r>
      <w:proofErr w:type="gramEnd"/>
      <w:r>
        <w:t xml:space="preserve"> monies as may, from time to time, be allocated to it by the Federal Government;</w:t>
      </w:r>
    </w:p>
    <w:p w:rsidR="003D0CC0" w:rsidRDefault="003D0CC0" w:rsidP="003D0CC0">
      <w:pPr>
        <w:pStyle w:val="NormalWeb"/>
      </w:pPr>
      <w:r>
        <w:t xml:space="preserve">                (b)           </w:t>
      </w:r>
      <w:proofErr w:type="gramStart"/>
      <w:r>
        <w:t>fees</w:t>
      </w:r>
      <w:proofErr w:type="gramEnd"/>
      <w:r>
        <w:t xml:space="preserve"> in respect of services provided by the Authority, including-</w:t>
      </w:r>
    </w:p>
    <w:p w:rsidR="003D0CC0" w:rsidRDefault="003D0CC0" w:rsidP="003D0CC0">
      <w:pPr>
        <w:pStyle w:val="NormalWeb"/>
      </w:pPr>
      <w:r>
        <w:lastRenderedPageBreak/>
        <w:t xml:space="preserve">(i) </w:t>
      </w:r>
      <w:proofErr w:type="gramStart"/>
      <w:r>
        <w:t>landing</w:t>
      </w:r>
      <w:proofErr w:type="gramEnd"/>
      <w:r>
        <w:t xml:space="preserve"> fees;</w:t>
      </w:r>
    </w:p>
    <w:p w:rsidR="003D0CC0" w:rsidRDefault="003D0CC0" w:rsidP="003D0CC0">
      <w:pPr>
        <w:pStyle w:val="NormalWeb"/>
      </w:pPr>
      <w:r>
        <w:t xml:space="preserve">(ii) </w:t>
      </w:r>
      <w:proofErr w:type="gramStart"/>
      <w:r>
        <w:t>parking</w:t>
      </w:r>
      <w:proofErr w:type="gramEnd"/>
      <w:r>
        <w:t xml:space="preserve"> fees;</w:t>
      </w:r>
    </w:p>
    <w:p w:rsidR="003D0CC0" w:rsidRDefault="003D0CC0" w:rsidP="003D0CC0">
      <w:pPr>
        <w:pStyle w:val="NormalWeb"/>
      </w:pPr>
      <w:r>
        <w:t xml:space="preserve">(iii) </w:t>
      </w:r>
      <w:proofErr w:type="gramStart"/>
      <w:r>
        <w:t>passengers</w:t>
      </w:r>
      <w:proofErr w:type="gramEnd"/>
      <w:r>
        <w:t xml:space="preserve"> service charge (local and international);</w:t>
      </w:r>
    </w:p>
    <w:p w:rsidR="003D0CC0" w:rsidRDefault="003D0CC0" w:rsidP="003D0CC0">
      <w:pPr>
        <w:pStyle w:val="NormalWeb"/>
      </w:pPr>
      <w:r>
        <w:t xml:space="preserve">(iv) </w:t>
      </w:r>
      <w:proofErr w:type="gramStart"/>
      <w:r>
        <w:t>rents</w:t>
      </w:r>
      <w:proofErr w:type="gramEnd"/>
      <w:r>
        <w:t>;</w:t>
      </w:r>
    </w:p>
    <w:p w:rsidR="003D0CC0" w:rsidRDefault="003D0CC0" w:rsidP="003D0CC0">
      <w:pPr>
        <w:pStyle w:val="NormalWeb"/>
      </w:pPr>
      <w:r>
        <w:t xml:space="preserve">(v) </w:t>
      </w:r>
      <w:proofErr w:type="gramStart"/>
      <w:r>
        <w:t>concession</w:t>
      </w:r>
      <w:proofErr w:type="gramEnd"/>
      <w:r>
        <w:t xml:space="preserve"> fees;</w:t>
      </w:r>
    </w:p>
    <w:p w:rsidR="003D0CC0" w:rsidRDefault="003D0CC0" w:rsidP="003D0CC0">
      <w:pPr>
        <w:pStyle w:val="NormalWeb"/>
      </w:pPr>
      <w:r>
        <w:t>(vi) VIP lounge charges;</w:t>
      </w:r>
    </w:p>
    <w:p w:rsidR="003D0CC0" w:rsidRDefault="003D0CC0" w:rsidP="003D0CC0">
      <w:pPr>
        <w:pStyle w:val="NormalWeb"/>
      </w:pPr>
      <w:r>
        <w:t xml:space="preserve"> (vii) </w:t>
      </w:r>
      <w:proofErr w:type="gramStart"/>
      <w:r>
        <w:t>utilities</w:t>
      </w:r>
      <w:proofErr w:type="gramEnd"/>
      <w:r>
        <w:t>;</w:t>
      </w:r>
    </w:p>
    <w:p w:rsidR="003D0CC0" w:rsidRDefault="003D0CC0" w:rsidP="003D0CC0">
      <w:pPr>
        <w:pStyle w:val="NormalWeb"/>
      </w:pPr>
      <w:r>
        <w:t xml:space="preserve">(viii) </w:t>
      </w:r>
      <w:proofErr w:type="gramStart"/>
      <w:r>
        <w:t>fuel</w:t>
      </w:r>
      <w:proofErr w:type="gramEnd"/>
      <w:r>
        <w:t xml:space="preserve"> charge;</w:t>
      </w:r>
    </w:p>
    <w:p w:rsidR="003D0CC0" w:rsidRDefault="003D0CC0" w:rsidP="003D0CC0">
      <w:pPr>
        <w:pStyle w:val="NormalWeb"/>
      </w:pPr>
      <w:r>
        <w:t xml:space="preserve">(ix) </w:t>
      </w:r>
      <w:proofErr w:type="gramStart"/>
      <w:r>
        <w:t>port</w:t>
      </w:r>
      <w:proofErr w:type="gramEnd"/>
      <w:r>
        <w:t xml:space="preserve"> charge;</w:t>
      </w:r>
    </w:p>
    <w:p w:rsidR="003D0CC0" w:rsidRDefault="003D0CC0" w:rsidP="003D0CC0">
      <w:pPr>
        <w:pStyle w:val="NormalWeb"/>
      </w:pPr>
      <w:r>
        <w:t xml:space="preserve">(x) </w:t>
      </w:r>
      <w:proofErr w:type="gramStart"/>
      <w:r>
        <w:t>frontier</w:t>
      </w:r>
      <w:proofErr w:type="gramEnd"/>
      <w:r>
        <w:t xml:space="preserve"> service charge;</w:t>
      </w:r>
    </w:p>
    <w:p w:rsidR="003D0CC0" w:rsidRDefault="003D0CC0" w:rsidP="003D0CC0">
      <w:pPr>
        <w:pStyle w:val="NormalWeb"/>
      </w:pPr>
      <w:r>
        <w:t xml:space="preserve"> (xi) </w:t>
      </w:r>
      <w:proofErr w:type="gramStart"/>
      <w:r>
        <w:t>sales</w:t>
      </w:r>
      <w:proofErr w:type="gramEnd"/>
      <w:r>
        <w:t xml:space="preserve"> of information;</w:t>
      </w:r>
    </w:p>
    <w:p w:rsidR="003D0CC0" w:rsidRDefault="003D0CC0" w:rsidP="003D0CC0">
      <w:pPr>
        <w:pStyle w:val="NormalWeb"/>
      </w:pPr>
      <w:r>
        <w:t xml:space="preserve">(xii) </w:t>
      </w:r>
      <w:proofErr w:type="gramStart"/>
      <w:r>
        <w:t>contract</w:t>
      </w:r>
      <w:proofErr w:type="gramEnd"/>
      <w:r>
        <w:t xml:space="preserve"> registration fees;</w:t>
      </w:r>
    </w:p>
    <w:p w:rsidR="003D0CC0" w:rsidRDefault="003D0CC0" w:rsidP="003D0CC0">
      <w:pPr>
        <w:pStyle w:val="NormalWeb"/>
      </w:pPr>
      <w:r>
        <w:t xml:space="preserve"> (xiii) </w:t>
      </w:r>
      <w:proofErr w:type="gramStart"/>
      <w:r>
        <w:t>rental</w:t>
      </w:r>
      <w:proofErr w:type="gramEnd"/>
      <w:r>
        <w:t xml:space="preserve"> of warehouse;</w:t>
      </w:r>
    </w:p>
    <w:p w:rsidR="003D0CC0" w:rsidRDefault="003D0CC0" w:rsidP="003D0CC0">
      <w:pPr>
        <w:pStyle w:val="NormalWeb"/>
      </w:pPr>
      <w:r>
        <w:t xml:space="preserve">(xiv) </w:t>
      </w:r>
      <w:proofErr w:type="gramStart"/>
      <w:r>
        <w:t>rental</w:t>
      </w:r>
      <w:proofErr w:type="gramEnd"/>
      <w:r>
        <w:t xml:space="preserve"> of plant and equipments;</w:t>
      </w:r>
    </w:p>
    <w:p w:rsidR="003D0CC0" w:rsidRDefault="003D0CC0" w:rsidP="003D0CC0">
      <w:pPr>
        <w:pStyle w:val="NormalWeb"/>
      </w:pPr>
      <w:r>
        <w:t xml:space="preserve"> (xv) </w:t>
      </w:r>
      <w:proofErr w:type="gramStart"/>
      <w:r>
        <w:t>fines</w:t>
      </w:r>
      <w:proofErr w:type="gramEnd"/>
      <w:r>
        <w:t>;</w:t>
      </w:r>
    </w:p>
    <w:p w:rsidR="003D0CC0" w:rsidRDefault="003D0CC0" w:rsidP="003D0CC0">
      <w:pPr>
        <w:pStyle w:val="NormalWeb"/>
      </w:pPr>
      <w:r>
        <w:t xml:space="preserve">                                                                                </w:t>
      </w:r>
      <w:proofErr w:type="gramStart"/>
      <w:r>
        <w:t>[1999 No. 52.]</w:t>
      </w:r>
      <w:proofErr w:type="gramEnd"/>
    </w:p>
    <w:p w:rsidR="003D0CC0" w:rsidRDefault="003D0CC0" w:rsidP="003D0CC0">
      <w:pPr>
        <w:pStyle w:val="NormalWeb"/>
      </w:pPr>
      <w:r>
        <w:t xml:space="preserve">(xvi) </w:t>
      </w:r>
      <w:proofErr w:type="gramStart"/>
      <w:r>
        <w:t>car</w:t>
      </w:r>
      <w:proofErr w:type="gramEnd"/>
      <w:r>
        <w:t xml:space="preserve"> park charges; and</w:t>
      </w:r>
    </w:p>
    <w:p w:rsidR="003D0CC0" w:rsidRDefault="003D0CC0" w:rsidP="003D0CC0">
      <w:pPr>
        <w:pStyle w:val="NormalWeb"/>
      </w:pPr>
      <w:r>
        <w:t xml:space="preserve">(xvii) </w:t>
      </w:r>
      <w:proofErr w:type="gramStart"/>
      <w:r>
        <w:t>aviobridge</w:t>
      </w:r>
      <w:proofErr w:type="gramEnd"/>
      <w:r>
        <w:t xml:space="preserve"> charges;</w:t>
      </w:r>
    </w:p>
    <w:p w:rsidR="003D0CC0" w:rsidRDefault="003D0CC0" w:rsidP="003D0CC0">
      <w:pPr>
        <w:pStyle w:val="NormalWeb"/>
      </w:pPr>
      <w:r>
        <w:t xml:space="preserve">                (c)           </w:t>
      </w:r>
      <w:proofErr w:type="gramStart"/>
      <w:r>
        <w:t>all</w:t>
      </w:r>
      <w:proofErr w:type="gramEnd"/>
      <w:r>
        <w:t xml:space="preserve"> other sums that may accrue to or as may be received by the Authority in the exercise of its functions and activities under this Act.</w:t>
      </w:r>
    </w:p>
    <w:p w:rsidR="003D0CC0" w:rsidRDefault="003D0CC0" w:rsidP="003D0CC0">
      <w:pPr>
        <w:pStyle w:val="NormalWeb"/>
      </w:pPr>
      <w:r>
        <w:t>(2) The moneys comprising the fund of the Authority shall in each year be applied by it in defraying the following expenses, that is-</w:t>
      </w:r>
    </w:p>
    <w:p w:rsidR="003D0CC0" w:rsidRDefault="003D0CC0" w:rsidP="003D0CC0">
      <w:pPr>
        <w:pStyle w:val="NormalWeb"/>
      </w:pPr>
      <w:r>
        <w:t xml:space="preserve">                (a)           </w:t>
      </w:r>
      <w:proofErr w:type="gramStart"/>
      <w:r>
        <w:t>the</w:t>
      </w:r>
      <w:proofErr w:type="gramEnd"/>
      <w:r>
        <w:t xml:space="preserve"> working and establishment expenses and expenditure on, or provision for, the maintenance and renewal of any of the undertakings of the Authority;</w:t>
      </w:r>
    </w:p>
    <w:p w:rsidR="003D0CC0" w:rsidRDefault="003D0CC0" w:rsidP="003D0CC0">
      <w:pPr>
        <w:pStyle w:val="NormalWeb"/>
      </w:pPr>
      <w:r>
        <w:t xml:space="preserve">                (b)           </w:t>
      </w:r>
      <w:proofErr w:type="gramStart"/>
      <w:r>
        <w:t>the</w:t>
      </w:r>
      <w:proofErr w:type="gramEnd"/>
      <w:r>
        <w:t xml:space="preserve"> interest on any loan raised by the Authority;</w:t>
      </w:r>
    </w:p>
    <w:p w:rsidR="003D0CC0" w:rsidRDefault="003D0CC0" w:rsidP="003D0CC0">
      <w:pPr>
        <w:pStyle w:val="NormalWeb"/>
      </w:pPr>
      <w:r>
        <w:lastRenderedPageBreak/>
        <w:t xml:space="preserve">                (c)           </w:t>
      </w:r>
      <w:proofErr w:type="gramStart"/>
      <w:r>
        <w:t>the</w:t>
      </w:r>
      <w:proofErr w:type="gramEnd"/>
      <w:r>
        <w:t xml:space="preserve"> sums required to be transferred to a sinking fund or otherwise set aside for the purpose of making provision for the payment of any other borrowed money;</w:t>
      </w:r>
    </w:p>
    <w:p w:rsidR="003D0CC0" w:rsidRDefault="003D0CC0" w:rsidP="003D0CC0">
      <w:pPr>
        <w:pStyle w:val="NormalWeb"/>
      </w:pPr>
      <w:r>
        <w:t>                (d)           the remuneration, fees and allowances of the members of the Board and for reimbursing members of the Board or of any committees set up by the Board and for such expenses as may be authorised by the Board in accordance with such rates as may, from time to time, be approved by the Federal Government;</w:t>
      </w:r>
    </w:p>
    <w:p w:rsidR="003D0CC0" w:rsidRDefault="003D0CC0" w:rsidP="003D0CC0">
      <w:pPr>
        <w:pStyle w:val="NormalWeb"/>
      </w:pPr>
      <w:r>
        <w:t>                (e)           the salaries, fees, remuneration, pensions, superannuation allowances and gratuities of the employees, agents and other persons acting under or for the Authority; and</w:t>
      </w:r>
    </w:p>
    <w:p w:rsidR="003D0CC0" w:rsidRDefault="003D0CC0" w:rsidP="003D0CC0">
      <w:pPr>
        <w:pStyle w:val="NormalWeb"/>
      </w:pPr>
      <w:r>
        <w:t xml:space="preserve">                (f)            </w:t>
      </w:r>
      <w:proofErr w:type="gramStart"/>
      <w:r>
        <w:t>any</w:t>
      </w:r>
      <w:proofErr w:type="gramEnd"/>
      <w:r>
        <w:t xml:space="preserve"> other expenses connected with the discharge of the functions of the Authority under this Act or any other enactment.</w:t>
      </w:r>
    </w:p>
    <w:p w:rsidR="003D0CC0" w:rsidRDefault="003D0CC0" w:rsidP="003D0CC0">
      <w:pPr>
        <w:pStyle w:val="NormalWeb"/>
      </w:pPr>
      <w:r>
        <w:t>(3) The Authority shall, submit annually to the Minister estimates of its revenue and expenditure in respect of the next following year.</w:t>
      </w:r>
    </w:p>
    <w:p w:rsidR="003D0CC0" w:rsidRDefault="003D0CC0" w:rsidP="003D0CC0">
      <w:pPr>
        <w:pStyle w:val="NormalWeb"/>
      </w:pPr>
      <w:r>
        <w:rPr>
          <w:rStyle w:val="Strong"/>
        </w:rPr>
        <w:t xml:space="preserve">13. General duty to be financially prudent </w:t>
      </w:r>
    </w:p>
    <w:p w:rsidR="003D0CC0" w:rsidRDefault="003D0CC0" w:rsidP="003D0CC0">
      <w:pPr>
        <w:pStyle w:val="NormalWeb"/>
      </w:pPr>
      <w:r>
        <w:t>(1) It shall be the duty of the Authority so to conduct its affairs as to ensure that its revenue (including any grant made to it by the Federal Government) is not less than sufficient to meet charges properly chargeable to revenue account, taking one year with another.</w:t>
      </w:r>
    </w:p>
    <w:p w:rsidR="003D0CC0" w:rsidRDefault="003D0CC0" w:rsidP="003D0CC0">
      <w:pPr>
        <w:pStyle w:val="NormalWeb"/>
      </w:pPr>
      <w:r>
        <w:t>(2) It shall generally be the Authority's financial objective to recover the whole of its costs and to achieve a reasonable return on capital.</w:t>
      </w:r>
    </w:p>
    <w:p w:rsidR="003D0CC0" w:rsidRDefault="003D0CC0" w:rsidP="003D0CC0">
      <w:pPr>
        <w:pStyle w:val="NormalWeb"/>
      </w:pPr>
      <w:r>
        <w:rPr>
          <w:rStyle w:val="Strong"/>
        </w:rPr>
        <w:t xml:space="preserve">14. Borrowing powers </w:t>
      </w:r>
    </w:p>
    <w:p w:rsidR="003D0CC0" w:rsidRDefault="003D0CC0" w:rsidP="003D0CC0">
      <w:pPr>
        <w:pStyle w:val="NormalWeb"/>
      </w:pPr>
      <w:r>
        <w:t>(1) Subject to the other provisions of this section, the authority may, from time to time, borrow by overdraft or otherwise howsoever, such sums as it may require in the exercise of its functions under this Act.</w:t>
      </w:r>
    </w:p>
    <w:p w:rsidR="003D0CC0" w:rsidRDefault="003D0CC0" w:rsidP="003D0CC0">
      <w:pPr>
        <w:pStyle w:val="NormalWeb"/>
      </w:pPr>
      <w:r>
        <w:t>(2) The Authority shall not, without prior approval of the Minister, borrow any sum of money whereby the amount in aggregate outstanding on any loan or loans at any time exceeds such amount as is for the time being specified by the Federal Government.</w:t>
      </w:r>
    </w:p>
    <w:p w:rsidR="003D0CC0" w:rsidRDefault="003D0CC0" w:rsidP="003D0CC0">
      <w:pPr>
        <w:pStyle w:val="NormalWeb"/>
      </w:pPr>
      <w:r>
        <w:rPr>
          <w:rStyle w:val="Strong"/>
        </w:rPr>
        <w:t xml:space="preserve">15. Investment of funds, etc. </w:t>
      </w:r>
    </w:p>
    <w:p w:rsidR="003D0CC0" w:rsidRDefault="003D0CC0" w:rsidP="003D0CC0">
      <w:pPr>
        <w:pStyle w:val="NormalWeb"/>
      </w:pPr>
      <w:r>
        <w:t>The Authority may invest its funds, as may at the time be financially prudent, and maintain a general reserve.</w:t>
      </w:r>
    </w:p>
    <w:p w:rsidR="003D0CC0" w:rsidRDefault="003D0CC0" w:rsidP="003D0CC0">
      <w:pPr>
        <w:pStyle w:val="NormalWeb"/>
      </w:pPr>
      <w:r>
        <w:rPr>
          <w:rStyle w:val="Strong"/>
        </w:rPr>
        <w:t xml:space="preserve">16. Accounts and audit </w:t>
      </w:r>
    </w:p>
    <w:p w:rsidR="003D0CC0" w:rsidRDefault="003D0CC0" w:rsidP="003D0CC0">
      <w:pPr>
        <w:pStyle w:val="NormalWeb"/>
      </w:pPr>
      <w:r>
        <w:t xml:space="preserve">(1) The Authority shall keep proper accounts and proper records in relation thereto and shall prepare in respect of each financial year a statement of accounts in such form as the Minister may direct, in a form which shall conform </w:t>
      </w:r>
      <w:proofErr w:type="gramStart"/>
      <w:r>
        <w:t>with</w:t>
      </w:r>
      <w:proofErr w:type="gramEnd"/>
      <w:r>
        <w:t xml:space="preserve"> the best commercial standards.</w:t>
      </w:r>
    </w:p>
    <w:p w:rsidR="003D0CC0" w:rsidRDefault="003D0CC0" w:rsidP="003D0CC0">
      <w:pPr>
        <w:pStyle w:val="NormalWeb"/>
      </w:pPr>
      <w:r>
        <w:lastRenderedPageBreak/>
        <w:t>(2) The Authority shall within six months after the end of each year to which the accounts relate cause its accounts to be audited by auditors appointed from the list of auditors and in accordance with guidelines supplied by the Auditor-General for the Federation.</w:t>
      </w:r>
    </w:p>
    <w:p w:rsidR="003D0CC0" w:rsidRDefault="003D0CC0" w:rsidP="003D0CC0">
      <w:pPr>
        <w:pStyle w:val="NormalWeb"/>
      </w:pPr>
      <w:r>
        <w:t>(3) The auditors shall, on the completion of the audit of the accounts of the Authority for each year, prepare and submit to the Authority reports setting out-</w:t>
      </w:r>
    </w:p>
    <w:p w:rsidR="003D0CC0" w:rsidRDefault="003D0CC0" w:rsidP="003D0CC0">
      <w:pPr>
        <w:pStyle w:val="NormalWeb"/>
      </w:pPr>
      <w:r>
        <w:t>                (a)           general observations and recommendations of the auditors on the financial affairs of the Authority for the year and on any important matters which the auditors desire to bring to the notice of the Authority; and</w:t>
      </w:r>
    </w:p>
    <w:p w:rsidR="003D0CC0" w:rsidRDefault="003D0CC0" w:rsidP="003D0CC0">
      <w:pPr>
        <w:pStyle w:val="NormalWeb"/>
      </w:pPr>
      <w:r>
        <w:t xml:space="preserve">                (b)           </w:t>
      </w:r>
      <w:proofErr w:type="gramStart"/>
      <w:r>
        <w:t>detailed</w:t>
      </w:r>
      <w:proofErr w:type="gramEnd"/>
      <w:r>
        <w:t xml:space="preserve"> observations and recommendations of the auditors on all aspects of the operations of the Authority for that year.</w:t>
      </w:r>
    </w:p>
    <w:p w:rsidR="003D0CC0" w:rsidRDefault="003D0CC0" w:rsidP="003D0CC0">
      <w:pPr>
        <w:pStyle w:val="NormalWeb"/>
      </w:pPr>
      <w:r>
        <w:t>                                                                                PART V</w:t>
      </w:r>
    </w:p>
    <w:p w:rsidR="003D0CC0" w:rsidRDefault="003D0CC0" w:rsidP="003D0CC0">
      <w:pPr>
        <w:pStyle w:val="NormalWeb"/>
      </w:pPr>
      <w:r>
        <w:rPr>
          <w:rStyle w:val="Emphasis"/>
        </w:rPr>
        <w:t xml:space="preserve">                                </w:t>
      </w:r>
      <w:proofErr w:type="gramStart"/>
      <w:r>
        <w:rPr>
          <w:rStyle w:val="Emphasis"/>
        </w:rPr>
        <w:t>Power to acquire land compulsorily, etc.</w:t>
      </w:r>
      <w:proofErr w:type="gramEnd"/>
      <w:r>
        <w:rPr>
          <w:rStyle w:val="Emphasis"/>
        </w:rPr>
        <w:t xml:space="preserve"> </w:t>
      </w:r>
    </w:p>
    <w:p w:rsidR="003D0CC0" w:rsidRDefault="003D0CC0" w:rsidP="003D0CC0">
      <w:pPr>
        <w:pStyle w:val="NormalWeb"/>
      </w:pPr>
      <w:r>
        <w:rPr>
          <w:rStyle w:val="Strong"/>
        </w:rPr>
        <w:t xml:space="preserve">17. Power to acquire land compulsorily </w:t>
      </w:r>
    </w:p>
    <w:p w:rsidR="003D0CC0" w:rsidRDefault="003D0CC0" w:rsidP="003D0CC0">
      <w:pPr>
        <w:pStyle w:val="NormalWeb"/>
      </w:pPr>
      <w:r>
        <w:t>(1) When there is any hindrance to the acquisition by the Authority of any land required for any purpose of the Authority under this Act by agreement or negotiation (including any failure by the Authority to reach agreement as to the amount to be paid in respect of the acquisition), the Minister, on the application of the Authority and after such enquiry as he may think necessary, may declare that the land is required for the service of the Authority.</w:t>
      </w:r>
    </w:p>
    <w:p w:rsidR="003D0CC0" w:rsidRDefault="003D0CC0" w:rsidP="003D0CC0">
      <w:pPr>
        <w:pStyle w:val="NormalWeb"/>
      </w:pPr>
      <w:r>
        <w:t>(2) Where a declaration is made under subsection (1) of this section, the land to which the declaration relates shall be deemed to be land required for a public purpose of the Federation within the meaning of the Land Use Act for acquiring the land for the Federal Government.</w:t>
      </w:r>
    </w:p>
    <w:p w:rsidR="003D0CC0" w:rsidRDefault="003D0CC0" w:rsidP="003D0CC0">
      <w:pPr>
        <w:pStyle w:val="NormalWeb"/>
      </w:pPr>
      <w:r>
        <w:t>                                                                                [Cap. L5.]</w:t>
      </w:r>
    </w:p>
    <w:p w:rsidR="003D0CC0" w:rsidRDefault="003D0CC0" w:rsidP="003D0CC0">
      <w:pPr>
        <w:pStyle w:val="NormalWeb"/>
      </w:pPr>
      <w:r>
        <w:t>(3) Where a declaration has been made under subsection (1) of this section in respect of any land and-</w:t>
      </w:r>
    </w:p>
    <w:p w:rsidR="003D0CC0" w:rsidRDefault="003D0CC0" w:rsidP="003D0CC0">
      <w:pPr>
        <w:pStyle w:val="NormalWeb"/>
      </w:pPr>
      <w:r>
        <w:t xml:space="preserve">                (a)           </w:t>
      </w:r>
      <w:proofErr w:type="gramStart"/>
      <w:r>
        <w:t>the</w:t>
      </w:r>
      <w:proofErr w:type="gramEnd"/>
      <w:r>
        <w:t xml:space="preserve"> land has been acquired pursuant to subsection (2) of this section; or</w:t>
      </w:r>
    </w:p>
    <w:p w:rsidR="003D0CC0" w:rsidRDefault="003D0CC0" w:rsidP="003D0CC0">
      <w:pPr>
        <w:pStyle w:val="NormalWeb"/>
      </w:pPr>
      <w:r>
        <w:t xml:space="preserve">                (b)           </w:t>
      </w:r>
      <w:proofErr w:type="gramStart"/>
      <w:r>
        <w:t>the</w:t>
      </w:r>
      <w:proofErr w:type="gramEnd"/>
      <w:r>
        <w:t xml:space="preserve"> President is satisfied that there are no rights subsisting in respect of the land;</w:t>
      </w:r>
    </w:p>
    <w:p w:rsidR="003D0CC0" w:rsidRDefault="003D0CC0" w:rsidP="003D0CC0">
      <w:pPr>
        <w:pStyle w:val="NormalWeb"/>
      </w:pPr>
      <w:r>
        <w:t xml:space="preserve">                (c)           </w:t>
      </w:r>
      <w:proofErr w:type="gramStart"/>
      <w:r>
        <w:t>the</w:t>
      </w:r>
      <w:proofErr w:type="gramEnd"/>
      <w:r>
        <w:t xml:space="preserve"> President may vest the land in the Authority by means of a certificate under the hand and seal of the Registrar of Deeds.</w:t>
      </w:r>
    </w:p>
    <w:p w:rsidR="003D0CC0" w:rsidRDefault="003D0CC0" w:rsidP="003D0CC0">
      <w:pPr>
        <w:pStyle w:val="NormalWeb"/>
      </w:pPr>
      <w:r>
        <w:t>(4) The compensation if any, payable under the Land Use Act for the acquisition of any land under this section or, payable under the appropriate law for the revocation of any rights relating to the land, as the case may be, shall be paid by the Federal Government.</w:t>
      </w:r>
    </w:p>
    <w:p w:rsidR="003D0CC0" w:rsidRDefault="003D0CC0" w:rsidP="003D0CC0">
      <w:pPr>
        <w:pStyle w:val="NormalWeb"/>
      </w:pPr>
      <w:r>
        <w:lastRenderedPageBreak/>
        <w:t>                                                                                [Cap. L5.]</w:t>
      </w:r>
    </w:p>
    <w:p w:rsidR="003D0CC0" w:rsidRDefault="003D0CC0" w:rsidP="003D0CC0">
      <w:pPr>
        <w:pStyle w:val="NormalWeb"/>
      </w:pPr>
      <w:r>
        <w:t>(5) A plan of any land referred to in subsection (1) of this section-</w:t>
      </w:r>
    </w:p>
    <w:p w:rsidR="003D0CC0" w:rsidRDefault="003D0CC0" w:rsidP="003D0CC0">
      <w:pPr>
        <w:pStyle w:val="NormalWeb"/>
      </w:pPr>
      <w:r>
        <w:t xml:space="preserve">                 (a)           </w:t>
      </w:r>
      <w:proofErr w:type="gramStart"/>
      <w:r>
        <w:t>containing</w:t>
      </w:r>
      <w:proofErr w:type="gramEnd"/>
      <w:r>
        <w:t xml:space="preserve"> measurements of the boundaries of the land;</w:t>
      </w:r>
    </w:p>
    <w:p w:rsidR="003D0CC0" w:rsidRDefault="003D0CC0" w:rsidP="003D0CC0">
      <w:pPr>
        <w:pStyle w:val="NormalWeb"/>
      </w:pPr>
      <w:r>
        <w:t xml:space="preserve">(b)           </w:t>
      </w:r>
      <w:proofErr w:type="gramStart"/>
      <w:r>
        <w:t>showing</w:t>
      </w:r>
      <w:proofErr w:type="gramEnd"/>
      <w:r>
        <w:t xml:space="preserve"> the relationship of the land to any sufficient description of the land for the purposes of any application under that subsection;</w:t>
      </w:r>
    </w:p>
    <w:p w:rsidR="003D0CC0" w:rsidRDefault="003D0CC0" w:rsidP="003D0CC0">
      <w:pPr>
        <w:pStyle w:val="NormalWeb"/>
      </w:pPr>
      <w:r>
        <w:t xml:space="preserve">(c)           </w:t>
      </w:r>
      <w:proofErr w:type="gramStart"/>
      <w:r>
        <w:t>signed</w:t>
      </w:r>
      <w:proofErr w:type="gramEnd"/>
      <w:r>
        <w:t xml:space="preserve"> by the Managing Director of the Authority,</w:t>
      </w:r>
    </w:p>
    <w:p w:rsidR="003D0CC0" w:rsidRDefault="003D0CC0" w:rsidP="003D0CC0">
      <w:pPr>
        <w:pStyle w:val="NormalWeb"/>
      </w:pPr>
      <w:proofErr w:type="gramStart"/>
      <w:r>
        <w:t>shall</w:t>
      </w:r>
      <w:proofErr w:type="gramEnd"/>
      <w:r>
        <w:t xml:space="preserve"> be a sufficient description of the land for the purpose of any application under that subsection.</w:t>
      </w:r>
    </w:p>
    <w:p w:rsidR="003D0CC0" w:rsidRDefault="003D0CC0" w:rsidP="003D0CC0">
      <w:pPr>
        <w:pStyle w:val="NormalWeb"/>
      </w:pPr>
      <w:r>
        <w:rPr>
          <w:rStyle w:val="Strong"/>
        </w:rPr>
        <w:t xml:space="preserve">18. Power to enter land to make survey, etc. </w:t>
      </w:r>
    </w:p>
    <w:p w:rsidR="003D0CC0" w:rsidRDefault="003D0CC0" w:rsidP="003D0CC0">
      <w:pPr>
        <w:pStyle w:val="NormalWeb"/>
      </w:pPr>
      <w:r>
        <w:t>(1) Subject to this section, the Authority may by its officers or agents with all necessary workmen and other servants enter from time to time on any land for the purpose of the discharge of the Authority's functions under this Act and, in particular, may enter upon any such land for the purpose of-</w:t>
      </w:r>
    </w:p>
    <w:p w:rsidR="003D0CC0" w:rsidRDefault="003D0CC0" w:rsidP="003D0CC0">
      <w:pPr>
        <w:pStyle w:val="NormalWeb"/>
      </w:pPr>
      <w:r>
        <w:t xml:space="preserve">                (a)           </w:t>
      </w:r>
      <w:proofErr w:type="gramStart"/>
      <w:r>
        <w:t>the</w:t>
      </w:r>
      <w:proofErr w:type="gramEnd"/>
      <w:r>
        <w:t xml:space="preserve"> survey and taking of levels in connection with any such survey;</w:t>
      </w:r>
    </w:p>
    <w:p w:rsidR="003D0CC0" w:rsidRDefault="003D0CC0" w:rsidP="003D0CC0">
      <w:pPr>
        <w:pStyle w:val="NormalWeb"/>
      </w:pPr>
      <w:r>
        <w:t xml:space="preserve">                (b)           </w:t>
      </w:r>
      <w:proofErr w:type="gramStart"/>
      <w:r>
        <w:t>the</w:t>
      </w:r>
      <w:proofErr w:type="gramEnd"/>
      <w:r>
        <w:t xml:space="preserve"> construction, placing, maintenance, examination, repair, alteration or removal of any beacon for the purposes of any survey as aforementioned;</w:t>
      </w:r>
    </w:p>
    <w:p w:rsidR="003D0CC0" w:rsidRDefault="003D0CC0" w:rsidP="003D0CC0">
      <w:pPr>
        <w:pStyle w:val="NormalWeb"/>
      </w:pPr>
      <w:r>
        <w:t xml:space="preserve">                (c)           </w:t>
      </w:r>
      <w:proofErr w:type="gramStart"/>
      <w:r>
        <w:t>the</w:t>
      </w:r>
      <w:proofErr w:type="gramEnd"/>
      <w:r>
        <w:t xml:space="preserve"> cutting and removal of such trees and underwood as may interfere with such surveys.</w:t>
      </w:r>
    </w:p>
    <w:p w:rsidR="003D0CC0" w:rsidRDefault="003D0CC0" w:rsidP="003D0CC0">
      <w:pPr>
        <w:pStyle w:val="NormalWeb"/>
      </w:pPr>
      <w:r>
        <w:t>(2) The Authority shall when practicable serve on the occupier of any land on which it intends to enter pursuant to subsection (1) of this section, a notice which shall be in writing giving a description of the nature of the works intended to be carried out on the land.</w:t>
      </w:r>
    </w:p>
    <w:p w:rsidR="003D0CC0" w:rsidRDefault="003D0CC0" w:rsidP="003D0CC0">
      <w:pPr>
        <w:pStyle w:val="NormalWeb"/>
      </w:pPr>
      <w:r>
        <w:t>(3) In the discharge of its functions pursuant to subsection (1) of this section, the officers, agents, workmen and servants referred to therein may remain on any such land for such reasonable time as may enable them to execute and do all such work and things as may be necessary.</w:t>
      </w:r>
    </w:p>
    <w:p w:rsidR="003D0CC0" w:rsidRDefault="003D0CC0" w:rsidP="003D0CC0">
      <w:pPr>
        <w:pStyle w:val="NormalWeb"/>
      </w:pPr>
      <w:r>
        <w:t>(4) The Authority shall not construct, place, maintain, examine, repair, alter or remove any beacon in or upon any land, road, building, embankment, dock, harbour or pier under the control of a department of government or other public authority without prior approval of the head of the department concerned or of any such public authority.</w:t>
      </w:r>
    </w:p>
    <w:p w:rsidR="003D0CC0" w:rsidRDefault="003D0CC0" w:rsidP="003D0CC0">
      <w:pPr>
        <w:pStyle w:val="NormalWeb"/>
      </w:pPr>
      <w:r>
        <w:t>(5) Any beacon placed on any road shall be placed so as not to hinder or interfere with free passage along such road, and the Authority shall make good any road opened or broken up for the purposes of this section.</w:t>
      </w:r>
    </w:p>
    <w:p w:rsidR="003D0CC0" w:rsidRDefault="003D0CC0" w:rsidP="003D0CC0">
      <w:pPr>
        <w:pStyle w:val="NormalWeb"/>
      </w:pPr>
      <w:r>
        <w:lastRenderedPageBreak/>
        <w:t>(6) For the avoidance of doubt, it is hereby declared that the powers conferred on the Authority under this section are in addition to and not in derogation of the powers conferred on the Minister under sections 6 (2) (b), 7 and 8 of the Civil Aviation Act.</w:t>
      </w:r>
    </w:p>
    <w:p w:rsidR="003D0CC0" w:rsidRDefault="003D0CC0" w:rsidP="003D0CC0">
      <w:pPr>
        <w:pStyle w:val="NormalWeb"/>
      </w:pPr>
      <w:r>
        <w:t>                                                                                [Cap. Cl3.]</w:t>
      </w:r>
    </w:p>
    <w:p w:rsidR="003D0CC0" w:rsidRDefault="003D0CC0" w:rsidP="003D0CC0">
      <w:pPr>
        <w:pStyle w:val="NormalWeb"/>
      </w:pPr>
      <w:r>
        <w:rPr>
          <w:rStyle w:val="Strong"/>
        </w:rPr>
        <w:t xml:space="preserve">19. Compensation for damages, etc. </w:t>
      </w:r>
    </w:p>
    <w:p w:rsidR="003D0CC0" w:rsidRDefault="003D0CC0" w:rsidP="003D0CC0">
      <w:pPr>
        <w:pStyle w:val="NormalWeb"/>
      </w:pPr>
      <w:r>
        <w:t>(1) In the exercise of the powers conferred by section 17 of this Act, the Authority, its officers, servants and agents shall do as little damage as may be, and the Authority shall pay compensation for any damage done to any buildings, crops, and/or economic trees.</w:t>
      </w:r>
    </w:p>
    <w:p w:rsidR="003D0CC0" w:rsidRDefault="003D0CC0" w:rsidP="003D0CC0">
      <w:pPr>
        <w:pStyle w:val="NormalWeb"/>
      </w:pPr>
      <w:r>
        <w:t>(2) In the case of dispute as to the amount of compensation payable the same shall be determined by a magistrate or district judge exercising jurisdiction in the place where the land is situate or the High Court within whose area of jurisdiction the land is situate, as the case may require, and such decision shall be final and binding.</w:t>
      </w:r>
    </w:p>
    <w:p w:rsidR="003D0CC0" w:rsidRDefault="003D0CC0" w:rsidP="003D0CC0">
      <w:pPr>
        <w:pStyle w:val="NormalWeb"/>
      </w:pPr>
      <w:r>
        <w:rPr>
          <w:rStyle w:val="Strong"/>
        </w:rPr>
        <w:t xml:space="preserve">20. Limitations of suits against Authority </w:t>
      </w:r>
    </w:p>
    <w:p w:rsidR="003D0CC0" w:rsidRDefault="003D0CC0" w:rsidP="003D0CC0">
      <w:pPr>
        <w:pStyle w:val="NormalWeb"/>
      </w:pPr>
      <w:r>
        <w:t>(1) Notwithstanding anything in any other enactment, no suit against the Authority or a member or any employee of the Authority for any act done in pursuance or execution of any enactment or law, or of any public duties or authority, or in respect of any alleged neglect or default in executing such enactment or law, duties or authority shall lie or be instituted in any court unless it is commenced within twelve months next after the act, neglect or default complained of or, in the case of a continuance of damage or injury, within twelve months next after the ceasing thereof.</w:t>
      </w:r>
    </w:p>
    <w:p w:rsidR="003D0CC0" w:rsidRDefault="003D0CC0" w:rsidP="003D0CC0">
      <w:pPr>
        <w:pStyle w:val="NormalWeb"/>
      </w:pPr>
      <w:r>
        <w:t>(2) No suit shall commence against the Authority before the expiration of a period of three months after written notice of intention to commence the suit shall have been served upon the Authority by the intending plaintiff or his agent; and the notice shall clearly and explicitly state the cause of action, the particulars of the claim, the name and place of abode of the intending plaintiff and the relief which he claims.</w:t>
      </w:r>
    </w:p>
    <w:p w:rsidR="003D0CC0" w:rsidRDefault="003D0CC0" w:rsidP="003D0CC0">
      <w:pPr>
        <w:pStyle w:val="NormalWeb"/>
      </w:pPr>
      <w:r>
        <w:rPr>
          <w:rStyle w:val="Strong"/>
        </w:rPr>
        <w:t xml:space="preserve">21. Service of documents </w:t>
      </w:r>
    </w:p>
    <w:p w:rsidR="003D0CC0" w:rsidRDefault="003D0CC0" w:rsidP="003D0CC0">
      <w:pPr>
        <w:pStyle w:val="NormalWeb"/>
      </w:pPr>
      <w:r>
        <w:t>The notice referred to in section 20 (2) of this Act and any summons, notice or other document required or authorised to be served upon the Authority under the provisions of this Act or any other enactment or law shall be served by delivering the same to the office of the Managing Director of the Authority, or by sending it by registered post addressed to the Managing Director at the principal office of the Authority.</w:t>
      </w:r>
    </w:p>
    <w:p w:rsidR="003D0CC0" w:rsidRDefault="003D0CC0" w:rsidP="003D0CC0">
      <w:pPr>
        <w:pStyle w:val="NormalWeb"/>
      </w:pPr>
      <w:r>
        <w:rPr>
          <w:rStyle w:val="Strong"/>
        </w:rPr>
        <w:t xml:space="preserve">22. Protection of officers, servants and agents of the Authority </w:t>
      </w:r>
    </w:p>
    <w:p w:rsidR="003D0CC0" w:rsidRDefault="003D0CC0" w:rsidP="003D0CC0">
      <w:pPr>
        <w:pStyle w:val="NormalWeb"/>
      </w:pPr>
      <w:r>
        <w:t xml:space="preserve">The Public Officers Protection Act shall apply in relation to any action, prosecution or other proceedings in respect of any act, negligence or default done or committed by any officer, servant or agent of the Authority in his capacity as such officer, servant or agent of the Authority </w:t>
      </w:r>
      <w:r>
        <w:lastRenderedPageBreak/>
        <w:t>as if the office were an office in the public service of the Federation within the meaning of the Constitution of the Federal Republic of Nigeria 1999.</w:t>
      </w:r>
    </w:p>
    <w:p w:rsidR="003D0CC0" w:rsidRDefault="003D0CC0" w:rsidP="003D0CC0">
      <w:pPr>
        <w:pStyle w:val="NormalWeb"/>
        <w:jc w:val="center"/>
      </w:pPr>
      <w:r>
        <w:t>[Cap. P41. Cap. C23.]</w:t>
      </w:r>
    </w:p>
    <w:p w:rsidR="003D0CC0" w:rsidRDefault="003D0CC0" w:rsidP="003D0CC0">
      <w:pPr>
        <w:pStyle w:val="NormalWeb"/>
      </w:pPr>
      <w:r>
        <w:t> </w:t>
      </w:r>
    </w:p>
    <w:p w:rsidR="003D0CC0" w:rsidRDefault="003D0CC0" w:rsidP="003D0CC0">
      <w:pPr>
        <w:pStyle w:val="NormalWeb"/>
      </w:pPr>
      <w:r>
        <w:t> </w:t>
      </w:r>
    </w:p>
    <w:p w:rsidR="003D0CC0" w:rsidRDefault="003D0CC0" w:rsidP="003D0CC0">
      <w:pPr>
        <w:pStyle w:val="NormalWeb"/>
        <w:jc w:val="center"/>
      </w:pPr>
      <w:r>
        <w:t>PART VI</w:t>
      </w:r>
    </w:p>
    <w:p w:rsidR="003D0CC0" w:rsidRDefault="003D0CC0" w:rsidP="003D0CC0">
      <w:pPr>
        <w:pStyle w:val="NormalWeb"/>
        <w:jc w:val="center"/>
      </w:pPr>
      <w:r>
        <w:rPr>
          <w:rStyle w:val="Emphasis"/>
        </w:rPr>
        <w:t>Miscellaneous</w:t>
      </w:r>
    </w:p>
    <w:p w:rsidR="003D0CC0" w:rsidRDefault="003D0CC0" w:rsidP="003D0CC0">
      <w:pPr>
        <w:pStyle w:val="NormalWeb"/>
      </w:pPr>
      <w:r>
        <w:rPr>
          <w:rStyle w:val="Strong"/>
        </w:rPr>
        <w:t xml:space="preserve">23. Power to make bye-laws </w:t>
      </w:r>
    </w:p>
    <w:p w:rsidR="003D0CC0" w:rsidRDefault="003D0CC0" w:rsidP="003D0CC0">
      <w:pPr>
        <w:pStyle w:val="NormalWeb"/>
      </w:pPr>
      <w:r>
        <w:t>(1) The Authority may, with the approval of the Minister make bye-laws in respect of any of its functions under this Act; and without prejudice to the generality of the foregoing, bye-laws may be made-</w:t>
      </w:r>
    </w:p>
    <w:p w:rsidR="003D0CC0" w:rsidRDefault="003D0CC0" w:rsidP="003D0CC0">
      <w:pPr>
        <w:pStyle w:val="NormalWeb"/>
      </w:pPr>
      <w:r>
        <w:t xml:space="preserve">                (a)           </w:t>
      </w:r>
      <w:proofErr w:type="gramStart"/>
      <w:r>
        <w:t>for</w:t>
      </w:r>
      <w:proofErr w:type="gramEnd"/>
      <w:r>
        <w:t xml:space="preserve"> securing the safety of aircraft, vehicles and persons using the airport and preventing danger to the public arising from the use and operation of the airport;</w:t>
      </w:r>
    </w:p>
    <w:p w:rsidR="003D0CC0" w:rsidRDefault="003D0CC0" w:rsidP="003D0CC0">
      <w:pPr>
        <w:pStyle w:val="NormalWeb"/>
      </w:pPr>
      <w:r>
        <w:t xml:space="preserve">                (b)           </w:t>
      </w:r>
      <w:proofErr w:type="gramStart"/>
      <w:r>
        <w:t>for</w:t>
      </w:r>
      <w:proofErr w:type="gramEnd"/>
      <w:r>
        <w:t xml:space="preserve"> preventing obstruction within the airport;</w:t>
      </w:r>
    </w:p>
    <w:p w:rsidR="003D0CC0" w:rsidRDefault="003D0CC0" w:rsidP="003D0CC0">
      <w:pPr>
        <w:pStyle w:val="NormalWeb"/>
      </w:pPr>
      <w:r>
        <w:t>                (c)           for regulating vehicular traffic anywhere within the airport except on roads therein to which the road traffic enactments apply, and in particular (with that exception) for imposing speed limits on vehicles therein and for restricting or regulating the parking of vehicles or their use for any purpose or in any manner specified in the bye-laws;</w:t>
      </w:r>
    </w:p>
    <w:p w:rsidR="003D0CC0" w:rsidRDefault="003D0CC0" w:rsidP="003D0CC0">
      <w:pPr>
        <w:pStyle w:val="NormalWeb"/>
      </w:pPr>
      <w:r>
        <w:t xml:space="preserve">                (d)           </w:t>
      </w:r>
      <w:proofErr w:type="gramStart"/>
      <w:r>
        <w:t>for</w:t>
      </w:r>
      <w:proofErr w:type="gramEnd"/>
      <w:r>
        <w:t xml:space="preserve"> prohibiting waiting by hackney carriages except at standing appointed by the Authority;</w:t>
      </w:r>
    </w:p>
    <w:p w:rsidR="003D0CC0" w:rsidRDefault="003D0CC0" w:rsidP="003D0CC0">
      <w:pPr>
        <w:pStyle w:val="NormalWeb"/>
      </w:pPr>
      <w:r>
        <w:t xml:space="preserve">                (e)           </w:t>
      </w:r>
      <w:proofErr w:type="gramStart"/>
      <w:r>
        <w:t>for</w:t>
      </w:r>
      <w:proofErr w:type="gramEnd"/>
      <w:r>
        <w:t xml:space="preserve"> prohibiting or restricting access to any part of the airport;</w:t>
      </w:r>
    </w:p>
    <w:p w:rsidR="003D0CC0" w:rsidRDefault="003D0CC0" w:rsidP="003D0CC0">
      <w:pPr>
        <w:pStyle w:val="NormalWeb"/>
      </w:pPr>
      <w:r>
        <w:t xml:space="preserve">                (f)            </w:t>
      </w:r>
      <w:proofErr w:type="gramStart"/>
      <w:r>
        <w:t>for</w:t>
      </w:r>
      <w:proofErr w:type="gramEnd"/>
      <w:r>
        <w:t xml:space="preserve"> preserving order within the airport and preventing damage to property therein;</w:t>
      </w:r>
    </w:p>
    <w:p w:rsidR="003D0CC0" w:rsidRDefault="003D0CC0" w:rsidP="003D0CC0">
      <w:pPr>
        <w:pStyle w:val="NormalWeb"/>
      </w:pPr>
      <w:r>
        <w:t xml:space="preserve">                (g)           </w:t>
      </w:r>
      <w:proofErr w:type="gramStart"/>
      <w:r>
        <w:t>for</w:t>
      </w:r>
      <w:proofErr w:type="gramEnd"/>
      <w:r>
        <w:t xml:space="preserve"> regulating or restricting advertising within the airport;</w:t>
      </w:r>
    </w:p>
    <w:p w:rsidR="003D0CC0" w:rsidRDefault="003D0CC0" w:rsidP="003D0CC0">
      <w:pPr>
        <w:pStyle w:val="NormalWeb"/>
      </w:pPr>
      <w:r>
        <w:t xml:space="preserve">                (h)           </w:t>
      </w:r>
      <w:proofErr w:type="gramStart"/>
      <w:r>
        <w:t>for</w:t>
      </w:r>
      <w:proofErr w:type="gramEnd"/>
      <w:r>
        <w:t xml:space="preserve"> requiring any person, if so requested by an officer of the Authority or by a police officer, to leave the airport or any particular part of it;</w:t>
      </w:r>
    </w:p>
    <w:p w:rsidR="003D0CC0" w:rsidRDefault="003D0CC0" w:rsidP="003D0CC0">
      <w:pPr>
        <w:pStyle w:val="NormalWeb"/>
      </w:pPr>
      <w:r>
        <w:t>                (i)            for the arrest, investigation and prosecution of persons found loitering, wandering or touting at the airports, subject only to such guidelines as may be issued from time to time by the Attorney-General of the Federation;</w:t>
      </w:r>
    </w:p>
    <w:p w:rsidR="003D0CC0" w:rsidRDefault="003D0CC0" w:rsidP="003D0CC0">
      <w:pPr>
        <w:pStyle w:val="NormalWeb"/>
      </w:pPr>
      <w:r>
        <w:lastRenderedPageBreak/>
        <w:t xml:space="preserve">                (j)            </w:t>
      </w:r>
      <w:proofErr w:type="gramStart"/>
      <w:r>
        <w:t>for</w:t>
      </w:r>
      <w:proofErr w:type="gramEnd"/>
      <w:r>
        <w:t xml:space="preserve"> the screening of passengers at the airports;</w:t>
      </w:r>
    </w:p>
    <w:p w:rsidR="003D0CC0" w:rsidRDefault="003D0CC0" w:rsidP="003D0CC0">
      <w:pPr>
        <w:pStyle w:val="NormalWeb"/>
      </w:pPr>
      <w:r>
        <w:t xml:space="preserve">                (k)           </w:t>
      </w:r>
      <w:proofErr w:type="gramStart"/>
      <w:r>
        <w:t>prohibiting</w:t>
      </w:r>
      <w:proofErr w:type="gramEnd"/>
      <w:r>
        <w:t xml:space="preserve"> or restricting the access of members of the public or of any class of members of the public to any premises vested in, occupied by or under the control of the Authority;</w:t>
      </w:r>
    </w:p>
    <w:p w:rsidR="003D0CC0" w:rsidRDefault="003D0CC0" w:rsidP="003D0CC0">
      <w:pPr>
        <w:pStyle w:val="NormalWeb"/>
      </w:pPr>
      <w:r>
        <w:t>                (I)            regulating the hours during which, the means whereby, the purposes for which and the conditions subject to which members of the public may have access to or egress from any such premises or portion thereof;</w:t>
      </w:r>
    </w:p>
    <w:p w:rsidR="003D0CC0" w:rsidRDefault="003D0CC0" w:rsidP="003D0CC0">
      <w:pPr>
        <w:pStyle w:val="NormalWeb"/>
      </w:pPr>
      <w:r>
        <w:t xml:space="preserve">                (m)          </w:t>
      </w:r>
      <w:proofErr w:type="gramStart"/>
      <w:r>
        <w:t>ensuring</w:t>
      </w:r>
      <w:proofErr w:type="gramEnd"/>
      <w:r>
        <w:t xml:space="preserve"> the maintenance of good order and discipline amongst the members of the public at any time when upon any such premises;</w:t>
      </w:r>
    </w:p>
    <w:p w:rsidR="003D0CC0" w:rsidRDefault="003D0CC0" w:rsidP="003D0CC0">
      <w:pPr>
        <w:pStyle w:val="NormalWeb"/>
      </w:pPr>
      <w:r>
        <w:t>                (n)           prohibiting or restricting the use of land over, underneath or near which or over waters where the Authority has any installation and for preventing the unauthorised or improper use of or wilful or negligent acts occasioning injury to any property owned, vested in, occupied by or under the control of the Authority.</w:t>
      </w:r>
    </w:p>
    <w:p w:rsidR="003D0CC0" w:rsidRDefault="003D0CC0" w:rsidP="003D0CC0">
      <w:pPr>
        <w:pStyle w:val="NormalWeb"/>
      </w:pPr>
      <w:r>
        <w:t> </w:t>
      </w:r>
    </w:p>
    <w:p w:rsidR="003D0CC0" w:rsidRDefault="003D0CC0" w:rsidP="003D0CC0">
      <w:pPr>
        <w:pStyle w:val="NormalWeb"/>
      </w:pPr>
      <w:r>
        <w:t>(2) All such bye-laws shall be in writing and shall come into force when approved by the Minister and sealed with the seal of the Authority unless some other later date for commencement be therein prescribed.</w:t>
      </w:r>
    </w:p>
    <w:p w:rsidR="003D0CC0" w:rsidRDefault="003D0CC0" w:rsidP="003D0CC0">
      <w:pPr>
        <w:pStyle w:val="NormalWeb"/>
      </w:pPr>
      <w:r>
        <w:t>(3) Bye-laws made under this section need not be published in the Federal Gazette but the Authority shall bring them to the notice of such affected or interested persons in such manner (in addition to that prescribed in subsection (4) of this section) as it may, from time to time, determine.</w:t>
      </w:r>
    </w:p>
    <w:p w:rsidR="003D0CC0" w:rsidRDefault="003D0CC0" w:rsidP="003D0CC0">
      <w:pPr>
        <w:pStyle w:val="NormalWeb"/>
      </w:pPr>
      <w:r>
        <w:t>(4) A copy of the bye-laws, when approved, shall be printed and deposited at the offices of the Authority at each airport to which the bye-laws relate and shall at all reasonable hours be open to public inspection without payment.</w:t>
      </w:r>
    </w:p>
    <w:p w:rsidR="003D0CC0" w:rsidRDefault="003D0CC0" w:rsidP="003D0CC0">
      <w:pPr>
        <w:pStyle w:val="NormalWeb"/>
      </w:pPr>
      <w:r>
        <w:t xml:space="preserve">(5) Bye-laws made under this section may provide that for the contravention of such bye-laws there may be imposed on the conviction of any person for any such contravention a fine not exceeding </w:t>
      </w:r>
      <w:r>
        <w:rPr>
          <w:strike/>
        </w:rPr>
        <w:t>N</w:t>
      </w:r>
      <w:r>
        <w:t>25, 000.00 and in default of payment thereof, imprisonment for a term not exceeding three years.</w:t>
      </w:r>
    </w:p>
    <w:p w:rsidR="003D0CC0" w:rsidRDefault="003D0CC0" w:rsidP="003D0CC0">
      <w:pPr>
        <w:pStyle w:val="NormalWeb"/>
      </w:pPr>
      <w:r>
        <w:t>(6) For the purposes of this section, members and employees of the Authority shall not be deemed to be members of the public.</w:t>
      </w:r>
    </w:p>
    <w:p w:rsidR="003D0CC0" w:rsidRDefault="003D0CC0" w:rsidP="003D0CC0">
      <w:pPr>
        <w:pStyle w:val="NormalWeb"/>
      </w:pPr>
      <w:r>
        <w:t xml:space="preserve">(7) In this section </w:t>
      </w:r>
      <w:r>
        <w:rPr>
          <w:rStyle w:val="Strong"/>
        </w:rPr>
        <w:t>"premises"</w:t>
      </w:r>
      <w:r>
        <w:t xml:space="preserve"> includes lands, plants and ancillary works.</w:t>
      </w:r>
    </w:p>
    <w:p w:rsidR="003D0CC0" w:rsidRDefault="003D0CC0" w:rsidP="003D0CC0">
      <w:pPr>
        <w:pStyle w:val="NormalWeb"/>
      </w:pPr>
      <w:r>
        <w:rPr>
          <w:rStyle w:val="Strong"/>
        </w:rPr>
        <w:t xml:space="preserve">24. Annual report </w:t>
      </w:r>
    </w:p>
    <w:p w:rsidR="003D0CC0" w:rsidRDefault="003D0CC0" w:rsidP="003D0CC0">
      <w:pPr>
        <w:pStyle w:val="NormalWeb"/>
      </w:pPr>
      <w:r>
        <w:lastRenderedPageBreak/>
        <w:t>(1) The Authority shall, not later than six months after the end of each year, make a report to the Minister on the performance of its functions under this Act during the preceding year.</w:t>
      </w:r>
    </w:p>
    <w:p w:rsidR="003D0CC0" w:rsidRDefault="003D0CC0" w:rsidP="003D0CC0">
      <w:pPr>
        <w:pStyle w:val="NormalWeb"/>
      </w:pPr>
      <w:r>
        <w:t>(2) The report for any year shall-</w:t>
      </w:r>
    </w:p>
    <w:p w:rsidR="003D0CC0" w:rsidRDefault="003D0CC0" w:rsidP="003D0CC0">
      <w:pPr>
        <w:pStyle w:val="NormalWeb"/>
      </w:pPr>
      <w:r>
        <w:t xml:space="preserve">                (a)           </w:t>
      </w:r>
      <w:proofErr w:type="gramStart"/>
      <w:r>
        <w:t>set</w:t>
      </w:r>
      <w:proofErr w:type="gramEnd"/>
      <w:r>
        <w:t xml:space="preserve"> out any direction given to the Authority under section 8 of this Act during the year, unless the Minister has notified the Authority that in his opinion it is against the national interest to do so; and</w:t>
      </w:r>
    </w:p>
    <w:p w:rsidR="003D0CC0" w:rsidRDefault="003D0CC0" w:rsidP="003D0CC0">
      <w:pPr>
        <w:pStyle w:val="NormalWeb"/>
      </w:pPr>
      <w:r>
        <w:t xml:space="preserve">                (b)           </w:t>
      </w:r>
      <w:proofErr w:type="gramStart"/>
      <w:r>
        <w:t>includes</w:t>
      </w:r>
      <w:proofErr w:type="gramEnd"/>
      <w:r>
        <w:t xml:space="preserve"> such information relating to the plans, past and present activities of the Authority as the Minister may, from time to time direct.</w:t>
      </w:r>
    </w:p>
    <w:p w:rsidR="003D0CC0" w:rsidRDefault="003D0CC0" w:rsidP="003D0CC0">
      <w:pPr>
        <w:pStyle w:val="NormalWeb"/>
      </w:pPr>
      <w:r>
        <w:t>(3) There shall be attached to the report for each year a copy of the statement of accounts in respect of that year and a copy of the Auditor-General's report thereon.</w:t>
      </w:r>
    </w:p>
    <w:p w:rsidR="003D0CC0" w:rsidRDefault="003D0CC0" w:rsidP="003D0CC0">
      <w:pPr>
        <w:pStyle w:val="NormalWeb"/>
      </w:pPr>
      <w:r>
        <w:t>(4) The Authority shall, in addition to the information to be given under the foregoing provisions of this section, furnish in the report such returns or other information relating to the property, financial position and activities of the Authority as the Minister may, from time to time, direct.</w:t>
      </w:r>
    </w:p>
    <w:p w:rsidR="003D0CC0" w:rsidRDefault="003D0CC0" w:rsidP="003D0CC0">
      <w:pPr>
        <w:pStyle w:val="NormalWeb"/>
      </w:pPr>
      <w:r>
        <w:rPr>
          <w:rStyle w:val="Strong"/>
        </w:rPr>
        <w:t xml:space="preserve">25. Exemption from payment of taxes and tenement rates </w:t>
      </w:r>
    </w:p>
    <w:p w:rsidR="003D0CC0" w:rsidRDefault="003D0CC0" w:rsidP="003D0CC0">
      <w:pPr>
        <w:pStyle w:val="NormalWeb"/>
      </w:pPr>
      <w:r>
        <w:t>The Authority shall be exempted from the payment of taxes and tenement rates and any arrears whatsoever in connection thereto.</w:t>
      </w:r>
    </w:p>
    <w:p w:rsidR="003D0CC0" w:rsidRDefault="003D0CC0" w:rsidP="003D0CC0">
      <w:pPr>
        <w:pStyle w:val="NormalWeb"/>
      </w:pPr>
      <w:r>
        <w:rPr>
          <w:rStyle w:val="Strong"/>
        </w:rPr>
        <w:t xml:space="preserve">26. Offences by bodies, corporate or unincorporate </w:t>
      </w:r>
    </w:p>
    <w:p w:rsidR="003D0CC0" w:rsidRDefault="003D0CC0" w:rsidP="003D0CC0">
      <w:pPr>
        <w:pStyle w:val="NormalWeb"/>
      </w:pPr>
      <w:r>
        <w:t>Where an offence under this Act is committed by a body corporate or a firm or association of individuals-</w:t>
      </w:r>
    </w:p>
    <w:p w:rsidR="003D0CC0" w:rsidRDefault="003D0CC0" w:rsidP="003D0CC0">
      <w:pPr>
        <w:pStyle w:val="NormalWeb"/>
      </w:pPr>
      <w:r>
        <w:t xml:space="preserve">                (a)           </w:t>
      </w:r>
      <w:proofErr w:type="gramStart"/>
      <w:r>
        <w:t>every</w:t>
      </w:r>
      <w:proofErr w:type="gramEnd"/>
      <w:r>
        <w:t xml:space="preserve"> director, manager, secretary or other similar officers of the body corporate;</w:t>
      </w:r>
    </w:p>
    <w:p w:rsidR="003D0CC0" w:rsidRDefault="003D0CC0" w:rsidP="003D0CC0">
      <w:pPr>
        <w:pStyle w:val="NormalWeb"/>
      </w:pPr>
      <w:r>
        <w:t xml:space="preserve">                (b)           </w:t>
      </w:r>
      <w:proofErr w:type="gramStart"/>
      <w:r>
        <w:t>every</w:t>
      </w:r>
      <w:proofErr w:type="gramEnd"/>
      <w:r>
        <w:t xml:space="preserve"> partner or officer of the firm;</w:t>
      </w:r>
    </w:p>
    <w:p w:rsidR="003D0CC0" w:rsidRDefault="003D0CC0" w:rsidP="003D0CC0">
      <w:pPr>
        <w:pStyle w:val="NormalWeb"/>
      </w:pPr>
      <w:r>
        <w:t xml:space="preserve">                (c)           </w:t>
      </w:r>
      <w:proofErr w:type="gramStart"/>
      <w:r>
        <w:t>every</w:t>
      </w:r>
      <w:proofErr w:type="gramEnd"/>
      <w:r>
        <w:t xml:space="preserve"> person concerned in the management of the affairs of the association; or</w:t>
      </w:r>
    </w:p>
    <w:p w:rsidR="003D0CC0" w:rsidRDefault="003D0CC0" w:rsidP="003D0CC0">
      <w:pPr>
        <w:pStyle w:val="NormalWeb"/>
      </w:pPr>
      <w:r>
        <w:t xml:space="preserve">                (d)           </w:t>
      </w:r>
      <w:proofErr w:type="gramStart"/>
      <w:r>
        <w:t>every</w:t>
      </w:r>
      <w:proofErr w:type="gramEnd"/>
      <w:r>
        <w:t xml:space="preserve"> person who was purporting to act in any such capacity aforesaid,</w:t>
      </w:r>
    </w:p>
    <w:p w:rsidR="003D0CC0" w:rsidRDefault="003D0CC0" w:rsidP="003D0CC0">
      <w:pPr>
        <w:pStyle w:val="NormalWeb"/>
      </w:pPr>
      <w:proofErr w:type="gramStart"/>
      <w:r>
        <w:t>shall</w:t>
      </w:r>
      <w:proofErr w:type="gramEnd"/>
      <w:r>
        <w:t xml:space="preserve"> severally be guilty of the offence and liable on conviction to be proceeded against and punished for the offence in like manner as if he had himself committed the offence, unless he proves that the act or omission constituting the offence took place without his knowledge, consent or connivance.</w:t>
      </w:r>
    </w:p>
    <w:p w:rsidR="003D0CC0" w:rsidRDefault="003D0CC0" w:rsidP="003D0CC0">
      <w:pPr>
        <w:pStyle w:val="NormalWeb"/>
      </w:pPr>
      <w:r>
        <w:rPr>
          <w:rStyle w:val="Strong"/>
        </w:rPr>
        <w:t xml:space="preserve">27. Venue for trial of offences </w:t>
      </w:r>
    </w:p>
    <w:p w:rsidR="003D0CC0" w:rsidRDefault="003D0CC0" w:rsidP="003D0CC0">
      <w:pPr>
        <w:pStyle w:val="NormalWeb"/>
      </w:pPr>
      <w:r>
        <w:lastRenderedPageBreak/>
        <w:t>Offences under this Act or any regulation made thereunder shall be triable in the Federal High Court.</w:t>
      </w:r>
    </w:p>
    <w:p w:rsidR="003D0CC0" w:rsidRDefault="003D0CC0" w:rsidP="003D0CC0">
      <w:pPr>
        <w:pStyle w:val="NormalWeb"/>
      </w:pPr>
      <w:r>
        <w:rPr>
          <w:rStyle w:val="Strong"/>
        </w:rPr>
        <w:t xml:space="preserve">28. Dissolution of FCAA and NAA </w:t>
      </w:r>
    </w:p>
    <w:p w:rsidR="003D0CC0" w:rsidRDefault="003D0CC0" w:rsidP="003D0CC0">
      <w:pPr>
        <w:pStyle w:val="NormalWeb"/>
      </w:pPr>
      <w:r>
        <w:t>(1) On the commencement of this Act, the Directorate of National Air Traffic Services and division of Aeronautical Telecommunications shall cease to be part of the Authority and the functions and employees, assets and liabilities of the said Directorate of National Air Traffic Services and the division of Aeronautical Telecommunications shall be inherited by the Nigerian Airspace Management Agency.</w:t>
      </w:r>
    </w:p>
    <w:p w:rsidR="003D0CC0" w:rsidRDefault="003D0CC0" w:rsidP="003D0CC0">
      <w:pPr>
        <w:pStyle w:val="NormalWeb"/>
      </w:pPr>
      <w:r>
        <w:t xml:space="preserve">                                                                                </w:t>
      </w:r>
      <w:proofErr w:type="gramStart"/>
      <w:r>
        <w:t>[1999 No. 52.]</w:t>
      </w:r>
      <w:proofErr w:type="gramEnd"/>
    </w:p>
    <w:p w:rsidR="003D0CC0" w:rsidRDefault="003D0CC0" w:rsidP="003D0CC0">
      <w:pPr>
        <w:pStyle w:val="NormalWeb"/>
      </w:pPr>
      <w:r>
        <w:t>(2) For the purposes of the transfer effected by subsection (1) of this section, the provisions of any contract or instrument connected therewith, shall be read and construed with such modifications (including additions, alterations, omissions or repeals) as would bring them into conformity with the general intendment of this Act.</w:t>
      </w:r>
    </w:p>
    <w:p w:rsidR="003D0CC0" w:rsidRDefault="003D0CC0" w:rsidP="003D0CC0">
      <w:pPr>
        <w:pStyle w:val="NormalWeb"/>
      </w:pPr>
      <w:r>
        <w:t xml:space="preserve">                                                                                </w:t>
      </w:r>
      <w:proofErr w:type="gramStart"/>
      <w:r>
        <w:t>[1999 No. 52.]</w:t>
      </w:r>
      <w:proofErr w:type="gramEnd"/>
    </w:p>
    <w:p w:rsidR="003D0CC0" w:rsidRDefault="003D0CC0" w:rsidP="003D0CC0">
      <w:pPr>
        <w:pStyle w:val="NormalWeb"/>
      </w:pPr>
      <w:r>
        <w:t>(3) For the purpose of the transfer effected by subsection (1) of this section, the provisions of the Civil Aviation Act or any other enactment concerned with or relating to civil aviation (including subsidiary instrument) made thereunder shall be modified to the extent as would bring it into conformity with the general intendment of this Act.</w:t>
      </w:r>
    </w:p>
    <w:p w:rsidR="003D0CC0" w:rsidRDefault="003D0CC0" w:rsidP="003D0CC0">
      <w:pPr>
        <w:pStyle w:val="NormalWeb"/>
      </w:pPr>
      <w:r>
        <w:t xml:space="preserve">                                                                [Cap. C13. </w:t>
      </w:r>
      <w:proofErr w:type="gramStart"/>
      <w:r>
        <w:t>1999 No. 52.]</w:t>
      </w:r>
      <w:proofErr w:type="gramEnd"/>
    </w:p>
    <w:p w:rsidR="003D0CC0" w:rsidRDefault="003D0CC0" w:rsidP="003D0CC0">
      <w:pPr>
        <w:pStyle w:val="NormalWeb"/>
      </w:pPr>
      <w:r>
        <w:t>(4) Without prejudice to the generality of subsection (2) of this section, the provisions of the Civil Aviation Act shall be modified to the extent set out in Schedule 2 to this Act.</w:t>
      </w:r>
    </w:p>
    <w:p w:rsidR="003D0CC0" w:rsidRDefault="003D0CC0" w:rsidP="003D0CC0">
      <w:pPr>
        <w:pStyle w:val="NormalWeb"/>
      </w:pPr>
      <w:r>
        <w:rPr>
          <w:rStyle w:val="Strong"/>
        </w:rPr>
        <w:t xml:space="preserve">30. Interpretation </w:t>
      </w:r>
    </w:p>
    <w:p w:rsidR="003D0CC0" w:rsidRDefault="003D0CC0" w:rsidP="003D0CC0">
      <w:pPr>
        <w:pStyle w:val="NormalWeb"/>
      </w:pPr>
      <w:r>
        <w:t>In this Act, unless the context otherwise requires-</w:t>
      </w:r>
    </w:p>
    <w:p w:rsidR="003D0CC0" w:rsidRDefault="003D0CC0" w:rsidP="003D0CC0">
      <w:pPr>
        <w:pStyle w:val="NormalWeb"/>
      </w:pPr>
      <w:r>
        <w:rPr>
          <w:rStyle w:val="Strong"/>
        </w:rPr>
        <w:t>"air navigation services"</w:t>
      </w:r>
      <w:r>
        <w:t xml:space="preserve"> includes information, directions and other facilities furnished, issued or provided in connection with the navigation or movement of aircraft and includes the control of movement of vehicles in any part of an airport used for the movement of aircraft;</w:t>
      </w:r>
    </w:p>
    <w:p w:rsidR="003D0CC0" w:rsidRDefault="003D0CC0" w:rsidP="003D0CC0">
      <w:pPr>
        <w:pStyle w:val="NormalWeb"/>
      </w:pPr>
      <w:r>
        <w:rPr>
          <w:rStyle w:val="Strong"/>
        </w:rPr>
        <w:t>"</w:t>
      </w:r>
      <w:proofErr w:type="gramStart"/>
      <w:r>
        <w:rPr>
          <w:rStyle w:val="Strong"/>
        </w:rPr>
        <w:t>airport</w:t>
      </w:r>
      <w:proofErr w:type="gramEnd"/>
      <w:r>
        <w:rPr>
          <w:rStyle w:val="Strong"/>
        </w:rPr>
        <w:t>"</w:t>
      </w:r>
      <w:r>
        <w:t xml:space="preserve"> has the meaning assigned to it by section 17 of the Civil Aviation Act;</w:t>
      </w:r>
    </w:p>
    <w:p w:rsidR="003D0CC0" w:rsidRDefault="003D0CC0" w:rsidP="003D0CC0">
      <w:pPr>
        <w:pStyle w:val="NormalWeb"/>
      </w:pPr>
      <w:r>
        <w:t>                                                                [Cap. Cl3.]</w:t>
      </w:r>
    </w:p>
    <w:p w:rsidR="003D0CC0" w:rsidRDefault="003D0CC0" w:rsidP="003D0CC0">
      <w:pPr>
        <w:pStyle w:val="NormalWeb"/>
      </w:pPr>
      <w:r>
        <w:rPr>
          <w:rStyle w:val="Strong"/>
        </w:rPr>
        <w:t>"Authority"</w:t>
      </w:r>
      <w:r>
        <w:t xml:space="preserve"> means the Federal Airports Authority of Nigeria established by section 1 of this Act;</w:t>
      </w:r>
    </w:p>
    <w:p w:rsidR="003D0CC0" w:rsidRDefault="003D0CC0" w:rsidP="003D0CC0">
      <w:pPr>
        <w:pStyle w:val="NormalWeb"/>
      </w:pPr>
      <w:r>
        <w:rPr>
          <w:rStyle w:val="Strong"/>
        </w:rPr>
        <w:lastRenderedPageBreak/>
        <w:t>"Board"</w:t>
      </w:r>
      <w:r>
        <w:t xml:space="preserve"> means the Governing Board of the Authority as constituted under section 2 (1) of this Act;</w:t>
      </w:r>
    </w:p>
    <w:p w:rsidR="003D0CC0" w:rsidRDefault="003D0CC0" w:rsidP="003D0CC0">
      <w:pPr>
        <w:pStyle w:val="NormalWeb"/>
      </w:pPr>
      <w:r>
        <w:rPr>
          <w:rStyle w:val="Strong"/>
        </w:rPr>
        <w:t>"bye-laws"</w:t>
      </w:r>
      <w:r>
        <w:t xml:space="preserve"> means bye-laws made under section 23 of this Act;</w:t>
      </w:r>
    </w:p>
    <w:p w:rsidR="003D0CC0" w:rsidRDefault="003D0CC0" w:rsidP="003D0CC0">
      <w:pPr>
        <w:pStyle w:val="NormalWeb"/>
      </w:pPr>
      <w:r>
        <w:rPr>
          <w:rStyle w:val="Strong"/>
        </w:rPr>
        <w:t>"</w:t>
      </w:r>
      <w:proofErr w:type="gramStart"/>
      <w:r>
        <w:rPr>
          <w:rStyle w:val="Strong"/>
        </w:rPr>
        <w:t>cargo</w:t>
      </w:r>
      <w:proofErr w:type="gramEnd"/>
      <w:r>
        <w:rPr>
          <w:rStyle w:val="Strong"/>
        </w:rPr>
        <w:t>"</w:t>
      </w:r>
      <w:r>
        <w:t xml:space="preserve"> includes mail;</w:t>
      </w:r>
    </w:p>
    <w:p w:rsidR="003D0CC0" w:rsidRDefault="003D0CC0" w:rsidP="003D0CC0">
      <w:pPr>
        <w:pStyle w:val="NormalWeb"/>
      </w:pPr>
      <w:r>
        <w:rPr>
          <w:rStyle w:val="Strong"/>
        </w:rPr>
        <w:t>"</w:t>
      </w:r>
      <w:proofErr w:type="gramStart"/>
      <w:r>
        <w:rPr>
          <w:rStyle w:val="Strong"/>
        </w:rPr>
        <w:t>flight</w:t>
      </w:r>
      <w:proofErr w:type="gramEnd"/>
      <w:r>
        <w:rPr>
          <w:rStyle w:val="Strong"/>
        </w:rPr>
        <w:t>"</w:t>
      </w:r>
      <w:r>
        <w:t xml:space="preserve"> means a journey by air beginning when the first person boards the aircraft in question with intent to fly and ending when the last person disembarks;</w:t>
      </w:r>
    </w:p>
    <w:p w:rsidR="003D0CC0" w:rsidRDefault="003D0CC0" w:rsidP="003D0CC0">
      <w:pPr>
        <w:pStyle w:val="NormalWeb"/>
      </w:pPr>
      <w:r>
        <w:rPr>
          <w:rStyle w:val="Strong"/>
        </w:rPr>
        <w:t>"Managing Director"</w:t>
      </w:r>
      <w:r>
        <w:t xml:space="preserve"> means the Managing Director of the Authority appointed pursuant to section 9 of this Act;</w:t>
      </w:r>
    </w:p>
    <w:p w:rsidR="003D0CC0" w:rsidRDefault="003D0CC0" w:rsidP="003D0CC0">
      <w:pPr>
        <w:pStyle w:val="NormalWeb"/>
      </w:pPr>
      <w:r>
        <w:rPr>
          <w:rStyle w:val="Strong"/>
        </w:rPr>
        <w:t>"</w:t>
      </w:r>
      <w:proofErr w:type="gramStart"/>
      <w:r>
        <w:rPr>
          <w:rStyle w:val="Strong"/>
        </w:rPr>
        <w:t>member</w:t>
      </w:r>
      <w:proofErr w:type="gramEnd"/>
      <w:r>
        <w:rPr>
          <w:rStyle w:val="Strong"/>
        </w:rPr>
        <w:t>"</w:t>
      </w:r>
      <w:r>
        <w:t xml:space="preserve"> means the member of the Board appointed pursuant to section 2 of this Act, including the chairman;</w:t>
      </w:r>
    </w:p>
    <w:p w:rsidR="003D0CC0" w:rsidRDefault="003D0CC0" w:rsidP="003D0CC0">
      <w:pPr>
        <w:pStyle w:val="NormalWeb"/>
      </w:pPr>
      <w:r>
        <w:rPr>
          <w:rStyle w:val="Strong"/>
        </w:rPr>
        <w:t>"Minister"</w:t>
      </w:r>
      <w:r>
        <w:t xml:space="preserve"> means the Minister for the time being charged with responsibility for matters relating to Civil Aviation;</w:t>
      </w:r>
    </w:p>
    <w:p w:rsidR="003D0CC0" w:rsidRDefault="003D0CC0" w:rsidP="003D0CC0">
      <w:pPr>
        <w:pStyle w:val="NormalWeb"/>
      </w:pPr>
      <w:r>
        <w:rPr>
          <w:rStyle w:val="Strong"/>
        </w:rPr>
        <w:t>"</w:t>
      </w:r>
      <w:proofErr w:type="gramStart"/>
      <w:r>
        <w:rPr>
          <w:rStyle w:val="Strong"/>
        </w:rPr>
        <w:t>operator</w:t>
      </w:r>
      <w:proofErr w:type="gramEnd"/>
      <w:r>
        <w:rPr>
          <w:rStyle w:val="Strong"/>
        </w:rPr>
        <w:t>"</w:t>
      </w:r>
      <w:r>
        <w:t xml:space="preserve"> in relation to an aircraft, means the person for the time being having the management of the aircraft;</w:t>
      </w:r>
    </w:p>
    <w:p w:rsidR="003D0CC0" w:rsidRDefault="003D0CC0" w:rsidP="003D0CC0">
      <w:pPr>
        <w:pStyle w:val="NormalWeb"/>
      </w:pPr>
      <w:r>
        <w:rPr>
          <w:rStyle w:val="Strong"/>
        </w:rPr>
        <w:t>"</w:t>
      </w:r>
      <w:proofErr w:type="gramStart"/>
      <w:r>
        <w:rPr>
          <w:rStyle w:val="Strong"/>
        </w:rPr>
        <w:t>powers</w:t>
      </w:r>
      <w:proofErr w:type="gramEnd"/>
      <w:r>
        <w:rPr>
          <w:rStyle w:val="Strong"/>
        </w:rPr>
        <w:t>"</w:t>
      </w:r>
      <w:r>
        <w:t xml:space="preserve"> includes functions and duties;</w:t>
      </w:r>
    </w:p>
    <w:p w:rsidR="003D0CC0" w:rsidRDefault="003D0CC0" w:rsidP="003D0CC0">
      <w:pPr>
        <w:pStyle w:val="NormalWeb"/>
      </w:pPr>
      <w:r>
        <w:rPr>
          <w:rStyle w:val="Strong"/>
        </w:rPr>
        <w:t>"</w:t>
      </w:r>
      <w:proofErr w:type="gramStart"/>
      <w:r>
        <w:rPr>
          <w:rStyle w:val="Strong"/>
        </w:rPr>
        <w:t>reward</w:t>
      </w:r>
      <w:proofErr w:type="gramEnd"/>
      <w:r>
        <w:rPr>
          <w:rStyle w:val="Strong"/>
        </w:rPr>
        <w:t>"</w:t>
      </w:r>
      <w:r>
        <w:t xml:space="preserve"> in relation to a flight, includes any form of consideration received or to be received wholly or partly in connection with the flight, irrespective of the person by whom or to whom the consideration has been or is to be given.</w:t>
      </w:r>
    </w:p>
    <w:p w:rsidR="003D0CC0" w:rsidRDefault="003D0CC0" w:rsidP="003D0CC0">
      <w:pPr>
        <w:pStyle w:val="NormalWeb"/>
      </w:pPr>
      <w:r>
        <w:rPr>
          <w:rStyle w:val="Strong"/>
        </w:rPr>
        <w:t xml:space="preserve">31. Short title </w:t>
      </w:r>
    </w:p>
    <w:p w:rsidR="003D0CC0" w:rsidRDefault="003D0CC0" w:rsidP="003D0CC0">
      <w:pPr>
        <w:pStyle w:val="NormalWeb"/>
      </w:pPr>
      <w:r>
        <w:t>This Act may be cited as the Federal Airports Authority of Nigeria Act.</w:t>
      </w:r>
    </w:p>
    <w:p w:rsidR="003D0CC0" w:rsidRDefault="003D0CC0" w:rsidP="003D0CC0">
      <w:pPr>
        <w:pStyle w:val="NormalWeb"/>
      </w:pPr>
      <w:r>
        <w:t> </w:t>
      </w:r>
    </w:p>
    <w:p w:rsidR="003D0CC0" w:rsidRDefault="003D0CC0" w:rsidP="003D0CC0">
      <w:pPr>
        <w:pStyle w:val="NormalWeb"/>
      </w:pPr>
      <w:r>
        <w:t> </w:t>
      </w:r>
    </w:p>
    <w:p w:rsidR="003D0CC0" w:rsidRDefault="003D0CC0" w:rsidP="003D0CC0">
      <w:pPr>
        <w:pStyle w:val="NormalWeb"/>
      </w:pPr>
      <w:r>
        <w:t>                                                                                SCHEDULES</w:t>
      </w:r>
    </w:p>
    <w:p w:rsidR="003D0CC0" w:rsidRDefault="003D0CC0" w:rsidP="003D0CC0">
      <w:pPr>
        <w:pStyle w:val="NormalWeb"/>
      </w:pPr>
      <w:r>
        <w:t>                                                                                FIRST SCHEDULE                                  </w:t>
      </w:r>
    </w:p>
    <w:p w:rsidR="003D0CC0" w:rsidRDefault="003D0CC0" w:rsidP="003D0CC0">
      <w:pPr>
        <w:pStyle w:val="NormalWeb"/>
      </w:pPr>
      <w:r>
        <w:t>                                                                                 </w:t>
      </w:r>
      <w:proofErr w:type="gramStart"/>
      <w:r>
        <w:t>[Section 2 (2) (d).]</w:t>
      </w:r>
      <w:proofErr w:type="gramEnd"/>
    </w:p>
    <w:p w:rsidR="003D0CC0" w:rsidRDefault="003D0CC0" w:rsidP="003D0CC0">
      <w:pPr>
        <w:pStyle w:val="NormalWeb"/>
      </w:pPr>
      <w:r>
        <w:rPr>
          <w:rStyle w:val="Emphasis"/>
        </w:rPr>
        <w:t>                                                                                       Staff</w:t>
      </w:r>
    </w:p>
    <w:p w:rsidR="003D0CC0" w:rsidRDefault="003D0CC0" w:rsidP="003D0CC0">
      <w:pPr>
        <w:pStyle w:val="NormalWeb"/>
      </w:pPr>
      <w:r>
        <w:rPr>
          <w:rStyle w:val="Strong"/>
        </w:rPr>
        <w:t>1.</w:t>
      </w:r>
      <w:r>
        <w:t xml:space="preserve"> On the commencement of this Act, the Authority shall retain such persons in its employment, not being persons on the staff of the Directorate of National Air Traffic Services, and the </w:t>
      </w:r>
      <w:r>
        <w:lastRenderedPageBreak/>
        <w:t>division of Aeronautical Telecommunications and other staff of the Authority transferred by this Act to the Nigerian Airspace Management Agency.</w:t>
      </w:r>
    </w:p>
    <w:p w:rsidR="003D0CC0" w:rsidRDefault="003D0CC0" w:rsidP="003D0CC0">
      <w:pPr>
        <w:pStyle w:val="NormalWeb"/>
      </w:pPr>
      <w:r>
        <w:t xml:space="preserve">                                                                                </w:t>
      </w:r>
      <w:proofErr w:type="gramStart"/>
      <w:r>
        <w:t>[1999 No. 52.]</w:t>
      </w:r>
      <w:proofErr w:type="gramEnd"/>
    </w:p>
    <w:p w:rsidR="003D0CC0" w:rsidRDefault="003D0CC0" w:rsidP="003D0CC0">
      <w:pPr>
        <w:pStyle w:val="NormalWeb"/>
      </w:pPr>
      <w:r>
        <w:rPr>
          <w:rStyle w:val="Strong"/>
        </w:rPr>
        <w:t>2.</w:t>
      </w:r>
      <w:r>
        <w:t xml:space="preserve"> Any staff of the dissolved Authorities who fails within one month of the dissolved Authorities to report for duty at his duty post as designated by the management of the Authority shall be deemed to have abandoned his duty post.</w:t>
      </w:r>
    </w:p>
    <w:p w:rsidR="003D0CC0" w:rsidRDefault="003D0CC0" w:rsidP="003D0CC0">
      <w:pPr>
        <w:pStyle w:val="NormalWeb"/>
      </w:pPr>
      <w:r>
        <w:rPr>
          <w:rStyle w:val="Strong"/>
        </w:rPr>
        <w:t>3.</w:t>
      </w:r>
      <w:r>
        <w:t xml:space="preserve">            (1) </w:t>
      </w:r>
      <w:proofErr w:type="gramStart"/>
      <w:r>
        <w:t>As</w:t>
      </w:r>
      <w:proofErr w:type="gramEnd"/>
      <w:r>
        <w:t xml:space="preserve"> from the commencement of this Act-</w:t>
      </w:r>
    </w:p>
    <w:p w:rsidR="003D0CC0" w:rsidRDefault="003D0CC0" w:rsidP="003D0CC0">
      <w:pPr>
        <w:pStyle w:val="NormalWeb"/>
      </w:pPr>
      <w:r>
        <w:t>                (a)           the rights, interests, obligations and liabilities of the dissolved Authorities existing immediately before the commencement of this Act under any aforementioned contract or instrument, or in law or in equity apart from contract or instrument, shall by virtue of this Act be assigned to and vested in the Authority;</w:t>
      </w:r>
    </w:p>
    <w:p w:rsidR="003D0CC0" w:rsidRDefault="003D0CC0" w:rsidP="003D0CC0">
      <w:pPr>
        <w:pStyle w:val="NormalWeb"/>
      </w:pPr>
      <w:r>
        <w:t>                (b)           any such contract or instrument as is mentioned in sub-paragraph (a) of this paragraph, shall be of the same force and effect against or in favour of the Authority and shall be enforceable as fully and effectively as if instead of the dissolved Authorities the Authority had been named therein or had been a party thereto; or</w:t>
      </w:r>
    </w:p>
    <w:p w:rsidR="003D0CC0" w:rsidRDefault="003D0CC0" w:rsidP="003D0CC0">
      <w:pPr>
        <w:pStyle w:val="NormalWeb"/>
      </w:pPr>
      <w:r>
        <w:t>                (c)           any proceeding or cause of action pending or existing, or which could have been taken by or against the dissolved Authorities, immediately before the commencement of this Act in respect of any rights, interest, obligation or liability of the Authorities may be commenced, continued or enforced or taken by or against the Authority.</w:t>
      </w:r>
    </w:p>
    <w:p w:rsidR="003D0CC0" w:rsidRDefault="003D0CC0" w:rsidP="003D0CC0">
      <w:pPr>
        <w:pStyle w:val="NormalWeb"/>
      </w:pPr>
      <w:r>
        <w:t>(2) Within the twelve months next after the commencement of this Act, the Minister, if he thinks fit, may by order published in the Gazette, make additional transitional and savings provisions for the better carrying out of the objectives of this Schedule.</w:t>
      </w:r>
    </w:p>
    <w:p w:rsidR="003D0CC0" w:rsidRDefault="003D0CC0" w:rsidP="003D0CC0">
      <w:pPr>
        <w:pStyle w:val="NormalWeb"/>
      </w:pPr>
      <w:r>
        <w:t>                                                                                SECOND SCHEDULE</w:t>
      </w:r>
    </w:p>
    <w:p w:rsidR="003D0CC0" w:rsidRDefault="003D0CC0" w:rsidP="003D0CC0">
      <w:pPr>
        <w:pStyle w:val="NormalWeb"/>
      </w:pPr>
      <w:r>
        <w:t>                                                                                 </w:t>
      </w:r>
      <w:proofErr w:type="gramStart"/>
      <w:r>
        <w:t>[Section 2 (4).]</w:t>
      </w:r>
      <w:proofErr w:type="gramEnd"/>
    </w:p>
    <w:p w:rsidR="003D0CC0" w:rsidRDefault="003D0CC0" w:rsidP="003D0CC0">
      <w:pPr>
        <w:pStyle w:val="NormalWeb"/>
      </w:pPr>
      <w:r>
        <w:rPr>
          <w:rStyle w:val="Emphasis"/>
        </w:rPr>
        <w:t xml:space="preserve">                                                                                Proceedings </w:t>
      </w:r>
    </w:p>
    <w:p w:rsidR="003D0CC0" w:rsidRDefault="003D0CC0" w:rsidP="003D0CC0">
      <w:pPr>
        <w:pStyle w:val="NormalWeb"/>
      </w:pPr>
      <w:r>
        <w:rPr>
          <w:rStyle w:val="Strong"/>
        </w:rPr>
        <w:t>1.</w:t>
      </w:r>
      <w:r>
        <w:t xml:space="preserve"> Subject to this Act and section 27 of the Interpretation Act, the Board may make standing orders regulating the proceedings of the Board or any committees thereof.</w:t>
      </w:r>
    </w:p>
    <w:p w:rsidR="003D0CC0" w:rsidRDefault="003D0CC0" w:rsidP="003D0CC0">
      <w:pPr>
        <w:pStyle w:val="NormalWeb"/>
      </w:pPr>
      <w:r>
        <w:t>                                                                                [Cap. 123.]</w:t>
      </w:r>
    </w:p>
    <w:p w:rsidR="003D0CC0" w:rsidRDefault="003D0CC0" w:rsidP="003D0CC0">
      <w:pPr>
        <w:pStyle w:val="NormalWeb"/>
      </w:pPr>
      <w:r>
        <w:rPr>
          <w:rStyle w:val="Strong"/>
        </w:rPr>
        <w:t>2.</w:t>
      </w:r>
      <w:r>
        <w:t xml:space="preserve"> Every meeting of the Board shall be presided over by the chairman or if the chairman is unable to attend a particular meeting, the members present at the meeting shall elect one of their </w:t>
      </w:r>
      <w:proofErr w:type="gramStart"/>
      <w:r>
        <w:t>number</w:t>
      </w:r>
      <w:proofErr w:type="gramEnd"/>
      <w:r>
        <w:t xml:space="preserve"> to preside at the meeting.</w:t>
      </w:r>
    </w:p>
    <w:p w:rsidR="003D0CC0" w:rsidRDefault="003D0CC0" w:rsidP="003D0CC0">
      <w:pPr>
        <w:pStyle w:val="NormalWeb"/>
      </w:pPr>
      <w:r>
        <w:rPr>
          <w:rStyle w:val="Strong"/>
        </w:rPr>
        <w:t xml:space="preserve">3. </w:t>
      </w:r>
      <w:r>
        <w:t>The quorum at a meeting of the Board shall be six.</w:t>
      </w:r>
    </w:p>
    <w:p w:rsidR="003D0CC0" w:rsidRDefault="003D0CC0" w:rsidP="003D0CC0">
      <w:pPr>
        <w:pStyle w:val="NormalWeb"/>
      </w:pPr>
      <w:r>
        <w:rPr>
          <w:rStyle w:val="Strong"/>
        </w:rPr>
        <w:lastRenderedPageBreak/>
        <w:t>4</w:t>
      </w:r>
      <w:r>
        <w:t>. Where upon any special occasion the Board desires to obtain the advice of any person on any particular matter, the Board may co-opt that person to be a member for as many meetings as necessary and that person while so co-opted shall have all the rights and privileges of a member except that he shall not be entitled to vote, nor shall he be counted towards a quorum.</w:t>
      </w:r>
    </w:p>
    <w:p w:rsidR="003D0CC0" w:rsidRDefault="003D0CC0" w:rsidP="003D0CC0">
      <w:pPr>
        <w:pStyle w:val="NormalWeb"/>
      </w:pPr>
      <w:r>
        <w:rPr>
          <w:rStyle w:val="Strong"/>
        </w:rPr>
        <w:t>5.</w:t>
      </w:r>
      <w:r>
        <w:t xml:space="preserve"> An interim board within the meaning of section 2 (4) of this Act shall comprise the following-</w:t>
      </w:r>
    </w:p>
    <w:p w:rsidR="003D0CC0" w:rsidRDefault="003D0CC0" w:rsidP="003D0CC0">
      <w:pPr>
        <w:pStyle w:val="NormalWeb"/>
      </w:pPr>
      <w:r>
        <w:t xml:space="preserve">                (a)           </w:t>
      </w:r>
      <w:proofErr w:type="gramStart"/>
      <w:r>
        <w:t>the</w:t>
      </w:r>
      <w:proofErr w:type="gramEnd"/>
      <w:r>
        <w:t xml:space="preserve"> Minister as chairman;</w:t>
      </w:r>
    </w:p>
    <w:p w:rsidR="003D0CC0" w:rsidRDefault="003D0CC0" w:rsidP="003D0CC0">
      <w:pPr>
        <w:pStyle w:val="NormalWeb"/>
      </w:pPr>
      <w:r>
        <w:t xml:space="preserve">                (b)           </w:t>
      </w:r>
      <w:proofErr w:type="gramStart"/>
      <w:r>
        <w:t>the</w:t>
      </w:r>
      <w:proofErr w:type="gramEnd"/>
      <w:r>
        <w:t xml:space="preserve"> Permanent Secretary, Ministry of Aviation; and</w:t>
      </w:r>
    </w:p>
    <w:p w:rsidR="003D0CC0" w:rsidRDefault="003D0CC0" w:rsidP="003D0CC0">
      <w:pPr>
        <w:pStyle w:val="NormalWeb"/>
      </w:pPr>
      <w:r>
        <w:t xml:space="preserve">                (c)           </w:t>
      </w:r>
      <w:proofErr w:type="gramStart"/>
      <w:r>
        <w:t>the</w:t>
      </w:r>
      <w:proofErr w:type="gramEnd"/>
      <w:r>
        <w:t xml:space="preserve"> managing director of Federal Airports of Nigeria (FAAN).</w:t>
      </w:r>
    </w:p>
    <w:p w:rsidR="003D0CC0" w:rsidRDefault="003D0CC0" w:rsidP="003D0CC0">
      <w:pPr>
        <w:pStyle w:val="NormalWeb"/>
      </w:pPr>
      <w:r>
        <w:rPr>
          <w:rStyle w:val="Emphasis"/>
        </w:rPr>
        <w:t xml:space="preserve">                                                                                Committees </w:t>
      </w:r>
    </w:p>
    <w:p w:rsidR="003D0CC0" w:rsidRDefault="003D0CC0" w:rsidP="003D0CC0">
      <w:pPr>
        <w:pStyle w:val="NormalWeb"/>
      </w:pPr>
      <w:r>
        <w:rPr>
          <w:rStyle w:val="Strong"/>
        </w:rPr>
        <w:t>6.</w:t>
      </w:r>
      <w:r>
        <w:t xml:space="preserve"> (1) Subject to its standing orders, the Board may appoint such number of standing and ad hoc committees as it thinks fit to consider and report on any matter with which the Board is concerned.</w:t>
      </w:r>
    </w:p>
    <w:p w:rsidR="003D0CC0" w:rsidRDefault="003D0CC0" w:rsidP="003D0CC0">
      <w:pPr>
        <w:pStyle w:val="NormalWeb"/>
      </w:pPr>
      <w:r>
        <w:t>(2) Every committee appointed under sub-paragraph (1) of this paragraph shall be presided over by a member of the Board and shall be made up of such number of persons, not necessarily members of the Board, as the Board may determine in each case.</w:t>
      </w:r>
    </w:p>
    <w:p w:rsidR="003D0CC0" w:rsidRDefault="003D0CC0" w:rsidP="003D0CC0">
      <w:pPr>
        <w:pStyle w:val="NormalWeb"/>
      </w:pPr>
      <w:r>
        <w:t>(3) The quorum of any committee set by the Board shall be as may be determined by the Board.</w:t>
      </w:r>
    </w:p>
    <w:p w:rsidR="003D0CC0" w:rsidRDefault="003D0CC0" w:rsidP="003D0CC0">
      <w:pPr>
        <w:pStyle w:val="NormalWeb"/>
      </w:pPr>
      <w:r>
        <w:rPr>
          <w:rStyle w:val="Strong"/>
        </w:rPr>
        <w:t>7.</w:t>
      </w:r>
      <w:r>
        <w:t xml:space="preserve"> (1) Where standing orders made pursuant to paragraph 5 (1) of this Schedule provide for a committee of the Board to consist or co-opt persons who are not members of the Board the committee may advise the Board on any matter referred to it by the Board.</w:t>
      </w:r>
    </w:p>
    <w:p w:rsidR="003D0CC0" w:rsidRDefault="003D0CC0" w:rsidP="003D0CC0">
      <w:pPr>
        <w:pStyle w:val="NormalWeb"/>
      </w:pPr>
      <w:r>
        <w:t>(2) The decision of a committee shall be of no effect until it is confirmed by the Board.</w:t>
      </w:r>
    </w:p>
    <w:p w:rsidR="003D0CC0" w:rsidRDefault="003D0CC0" w:rsidP="003D0CC0">
      <w:pPr>
        <w:pStyle w:val="NormalWeb"/>
      </w:pPr>
      <w:r>
        <w:rPr>
          <w:rStyle w:val="Emphasis"/>
        </w:rPr>
        <w:t xml:space="preserve">                                                                Miscellaneous </w:t>
      </w:r>
    </w:p>
    <w:p w:rsidR="003D0CC0" w:rsidRDefault="003D0CC0" w:rsidP="003D0CC0">
      <w:pPr>
        <w:pStyle w:val="NormalWeb"/>
      </w:pPr>
      <w:r>
        <w:rPr>
          <w:rStyle w:val="Strong"/>
        </w:rPr>
        <w:t>8.</w:t>
      </w:r>
      <w:r>
        <w:t xml:space="preserve"> The fixing of the seal of the Authority shall be authenticated by the signature of the chairman or of some other member authorised generally or specially by the Board to act for that purpose.</w:t>
      </w:r>
    </w:p>
    <w:p w:rsidR="003D0CC0" w:rsidRDefault="003D0CC0" w:rsidP="003D0CC0">
      <w:pPr>
        <w:pStyle w:val="NormalWeb"/>
      </w:pPr>
      <w:r>
        <w:rPr>
          <w:rStyle w:val="Strong"/>
        </w:rPr>
        <w:t>9.</w:t>
      </w:r>
      <w:r>
        <w:t xml:space="preserve"> Any contract or instrument which, if made by a person not being a body corporate, would not be required to be under seal, may be made or executed on behalf of the Authority by the Managing Director or by any other person authorised generally or specially to act for that purpose by the Board.</w:t>
      </w:r>
    </w:p>
    <w:p w:rsidR="003D0CC0" w:rsidRDefault="003D0CC0" w:rsidP="003D0CC0">
      <w:pPr>
        <w:pStyle w:val="NormalWeb"/>
      </w:pPr>
      <w:r>
        <w:rPr>
          <w:rStyle w:val="Strong"/>
        </w:rPr>
        <w:t>10.</w:t>
      </w:r>
      <w:r>
        <w:t xml:space="preserve"> Any document purporting to be a contract, instrument or other document duly signed or sealed on behalf of the Authority shall be received in evidence and shall, unless the contrary is proved, be presumed without further proof to have been signed or sealed.</w:t>
      </w:r>
    </w:p>
    <w:p w:rsidR="003D0CC0" w:rsidRDefault="003D0CC0" w:rsidP="003D0CC0">
      <w:pPr>
        <w:pStyle w:val="NormalWeb"/>
      </w:pPr>
      <w:r>
        <w:rPr>
          <w:rStyle w:val="Strong"/>
        </w:rPr>
        <w:lastRenderedPageBreak/>
        <w:t>11.</w:t>
      </w:r>
      <w:r>
        <w:t xml:space="preserve"> The validity of any proceedings of the Board or of a committee thereof shall not be affected by-</w:t>
      </w:r>
    </w:p>
    <w:p w:rsidR="003D0CC0" w:rsidRDefault="003D0CC0" w:rsidP="003D0CC0">
      <w:pPr>
        <w:pStyle w:val="NormalWeb"/>
      </w:pPr>
      <w:r>
        <w:t xml:space="preserve">                (a)           </w:t>
      </w:r>
      <w:proofErr w:type="gramStart"/>
      <w:r>
        <w:t>any</w:t>
      </w:r>
      <w:proofErr w:type="gramEnd"/>
      <w:r>
        <w:t xml:space="preserve"> vacancy in the membership of the Board or committee thereof; or</w:t>
      </w:r>
    </w:p>
    <w:p w:rsidR="003D0CC0" w:rsidRDefault="003D0CC0" w:rsidP="003D0CC0">
      <w:pPr>
        <w:pStyle w:val="NormalWeb"/>
      </w:pPr>
      <w:r>
        <w:t xml:space="preserve">                (b)           </w:t>
      </w:r>
      <w:proofErr w:type="gramStart"/>
      <w:r>
        <w:t>any</w:t>
      </w:r>
      <w:proofErr w:type="gramEnd"/>
      <w:r>
        <w:t xml:space="preserve"> defect in the appointment of a member of the Board or any committee thereof; or</w:t>
      </w:r>
    </w:p>
    <w:p w:rsidR="003D0CC0" w:rsidRDefault="003D0CC0" w:rsidP="003D0CC0">
      <w:pPr>
        <w:pStyle w:val="NormalWeb"/>
      </w:pPr>
      <w:r>
        <w:t xml:space="preserve">                (c)           </w:t>
      </w:r>
      <w:proofErr w:type="gramStart"/>
      <w:r>
        <w:t>any</w:t>
      </w:r>
      <w:proofErr w:type="gramEnd"/>
      <w:r>
        <w:t xml:space="preserve"> reason that a person not entitled to do so took part in the proceedings.</w:t>
      </w:r>
    </w:p>
    <w:p w:rsidR="003D0CC0" w:rsidRDefault="003D0CC0" w:rsidP="003D0CC0">
      <w:pPr>
        <w:pStyle w:val="NormalWeb"/>
      </w:pPr>
      <w:r>
        <w:rPr>
          <w:rStyle w:val="Strong"/>
        </w:rPr>
        <w:t>12</w:t>
      </w:r>
      <w:r>
        <w:t xml:space="preserve">. Members of the Authority who are public </w:t>
      </w:r>
      <w:proofErr w:type="gramStart"/>
      <w:r>
        <w:t>officers,</w:t>
      </w:r>
      <w:proofErr w:type="gramEnd"/>
      <w:r>
        <w:t xml:space="preserve"> shall cease to be members of the Authority upon ceasing to hold the office entitling them to appointment to the Authority.</w:t>
      </w:r>
    </w:p>
    <w:p w:rsidR="003D0CC0" w:rsidRDefault="003D0CC0" w:rsidP="003D0CC0">
      <w:pPr>
        <w:pStyle w:val="NormalWeb"/>
      </w:pPr>
      <w:r>
        <w:rPr>
          <w:rStyle w:val="Strong"/>
        </w:rPr>
        <w:t>13.</w:t>
      </w:r>
      <w:r>
        <w:t xml:space="preserve"> A member of the Board who has any interest in any air transport undertaking or other concern</w:t>
      </w:r>
    </w:p>
    <w:p w:rsidR="003D0CC0" w:rsidRDefault="003D0CC0" w:rsidP="003D0CC0">
      <w:pPr>
        <w:pStyle w:val="NormalWeb"/>
      </w:pPr>
      <w:r>
        <w:t>which the Authority proposes to license or with which the Authority proposes to make any contract or arrangement shall disclose to the Board the fact of such interest and the nature of the interest and such disclosure shall be recorded in the minutes of the Board, and such members shall take no part in any deliberation or decision of the Board relating to any such proposal.</w:t>
      </w:r>
    </w:p>
    <w:p w:rsidR="003D0CC0" w:rsidRDefault="003D0CC0" w:rsidP="003D0CC0">
      <w:pPr>
        <w:pStyle w:val="NormalWeb"/>
      </w:pPr>
      <w:r>
        <w:rPr>
          <w:rStyle w:val="Strong"/>
        </w:rPr>
        <w:t>14</w:t>
      </w:r>
      <w:r>
        <w:t>. No member of the Board shall be personally liable for any act or omission done or made in good faith while engaged on the business of the Authority.</w:t>
      </w:r>
    </w:p>
    <w:p w:rsidR="003D0CC0" w:rsidRDefault="003D0CC0" w:rsidP="003D0CC0">
      <w:pPr>
        <w:pStyle w:val="NormalWeb"/>
      </w:pPr>
      <w:r>
        <w:t> </w:t>
      </w:r>
    </w:p>
    <w:p w:rsidR="003D0CC0" w:rsidRDefault="003D0CC0" w:rsidP="003D0CC0">
      <w:pPr>
        <w:pStyle w:val="NormalWeb"/>
      </w:pPr>
      <w:r>
        <w:t>                                            FEDERAL AIRPORTS AUTHORITY OF NIGERIA ACT</w:t>
      </w:r>
    </w:p>
    <w:p w:rsidR="003D0CC0" w:rsidRDefault="003D0CC0" w:rsidP="003D0CC0">
      <w:pPr>
        <w:pStyle w:val="NormalWeb"/>
      </w:pPr>
      <w:r>
        <w:t xml:space="preserve">                                                                </w:t>
      </w:r>
      <w:r>
        <w:rPr>
          <w:rStyle w:val="Strong"/>
        </w:rPr>
        <w:t xml:space="preserve">SUBSIDIARY LEGISLATION </w:t>
      </w:r>
    </w:p>
    <w:p w:rsidR="003D0CC0" w:rsidRDefault="003D0CC0" w:rsidP="003D0CC0">
      <w:pPr>
        <w:pStyle w:val="NormalWeb"/>
      </w:pPr>
      <w:r>
        <w:t>                                                                No Subsidiary Legislation</w:t>
      </w:r>
    </w:p>
    <w:p w:rsidR="008B1108" w:rsidRPr="003D0CC0" w:rsidRDefault="008B1108" w:rsidP="003D0CC0"/>
    <w:sectPr w:rsidR="008B1108" w:rsidRPr="003D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6639</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2013-04-05T17:11:00Z</dcterms:created>
  <dcterms:modified xsi:type="dcterms:W3CDTF">2013-04-05T17:11:00Z</dcterms:modified>
</cp:coreProperties>
</file>