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DA" w:rsidRDefault="00782FDA" w:rsidP="00782FDA">
      <w:pPr>
        <w:pStyle w:val="Heading2"/>
      </w:pPr>
      <w:bookmarkStart w:id="0" w:name="_GoBack"/>
      <w:r>
        <w:t>EXPORT PRODUCE (FEDERAL POWERS) ACT</w:t>
      </w:r>
    </w:p>
    <w:bookmarkEnd w:id="0"/>
    <w:p w:rsidR="00782FDA" w:rsidRDefault="00782FDA" w:rsidP="00782FDA">
      <w:pPr>
        <w:pStyle w:val="NormalWeb"/>
        <w:jc w:val="center"/>
      </w:pPr>
      <w:r>
        <w:t>ARRANGEMENT OF SECTIONS</w:t>
      </w:r>
    </w:p>
    <w:p w:rsidR="00782FDA" w:rsidRDefault="00782FDA" w:rsidP="00782FDA">
      <w:pPr>
        <w:pStyle w:val="NormalWeb"/>
      </w:pPr>
      <w:r>
        <w:t>SECTION</w:t>
      </w:r>
    </w:p>
    <w:p w:rsidR="00782FDA" w:rsidRDefault="00782FDA" w:rsidP="00782FDA">
      <w:pPr>
        <w:pStyle w:val="NormalWeb"/>
      </w:pPr>
      <w:r>
        <w:t>1.             Short title.</w:t>
      </w:r>
    </w:p>
    <w:p w:rsidR="00782FDA" w:rsidRDefault="00782FDA" w:rsidP="00782FDA">
      <w:pPr>
        <w:pStyle w:val="NormalWeb"/>
      </w:pPr>
      <w:r>
        <w:t>2.             Power to prescribe grades, etc., for produce.</w:t>
      </w:r>
    </w:p>
    <w:p w:rsidR="00782FDA" w:rsidRDefault="00782FDA" w:rsidP="00782FDA">
      <w:pPr>
        <w:pStyle w:val="NormalWeb"/>
      </w:pPr>
      <w:r>
        <w:t>                                                                                                                             </w:t>
      </w:r>
    </w:p>
    <w:p w:rsidR="00782FDA" w:rsidRDefault="00782FDA" w:rsidP="00782FDA">
      <w:pPr>
        <w:pStyle w:val="NormalWeb"/>
        <w:jc w:val="center"/>
      </w:pPr>
      <w:r>
        <w:t>_________________</w:t>
      </w:r>
    </w:p>
    <w:p w:rsidR="00782FDA" w:rsidRDefault="00782FDA" w:rsidP="00782FDA">
      <w:pPr>
        <w:pStyle w:val="NormalWeb"/>
        <w:jc w:val="center"/>
      </w:pPr>
      <w:r>
        <w:t>EXPORT PRODUCE (FEDERAL POWERS) ACT</w:t>
      </w:r>
    </w:p>
    <w:p w:rsidR="00782FDA" w:rsidRDefault="00782FDA" w:rsidP="00782FDA">
      <w:pPr>
        <w:pStyle w:val="NormalWeb"/>
        <w:jc w:val="center"/>
      </w:pPr>
      <w:r>
        <w:t>An Act to confer sundry powers in relation to certain produce intended for export.</w:t>
      </w:r>
    </w:p>
    <w:p w:rsidR="00782FDA" w:rsidRDefault="00782FDA" w:rsidP="00782FDA">
      <w:pPr>
        <w:pStyle w:val="NormalWeb"/>
      </w:pPr>
      <w:r>
        <w:t xml:space="preserve">                                                                                </w:t>
      </w:r>
      <w:proofErr w:type="gramStart"/>
      <w:r>
        <w:t>[1961 No. 42.]</w:t>
      </w:r>
      <w:proofErr w:type="gramEnd"/>
    </w:p>
    <w:p w:rsidR="00782FDA" w:rsidRDefault="00782FDA" w:rsidP="00782FDA">
      <w:pPr>
        <w:pStyle w:val="NormalWeb"/>
      </w:pPr>
      <w:r>
        <w:t>                                                                                                                                                [5th October, 1961]</w:t>
      </w:r>
    </w:p>
    <w:p w:rsidR="00782FDA" w:rsidRDefault="00782FDA" w:rsidP="00782FDA">
      <w:pPr>
        <w:pStyle w:val="NormalWeb"/>
      </w:pPr>
      <w:r>
        <w:t xml:space="preserve">                                                                            </w:t>
      </w:r>
      <w:proofErr w:type="gramStart"/>
      <w:r>
        <w:t>[Commencement.]</w:t>
      </w:r>
      <w:proofErr w:type="gramEnd"/>
    </w:p>
    <w:p w:rsidR="00782FDA" w:rsidRDefault="00782FDA" w:rsidP="00782FDA">
      <w:pPr>
        <w:pStyle w:val="NormalWeb"/>
      </w:pPr>
      <w:r>
        <w:t> </w:t>
      </w:r>
    </w:p>
    <w:p w:rsidR="00782FDA" w:rsidRDefault="00782FDA" w:rsidP="00782FDA">
      <w:pPr>
        <w:pStyle w:val="NormalWeb"/>
      </w:pPr>
      <w:r>
        <w:rPr>
          <w:rStyle w:val="Strong"/>
        </w:rPr>
        <w:t xml:space="preserve">1. Short Title </w:t>
      </w:r>
    </w:p>
    <w:p w:rsidR="00782FDA" w:rsidRDefault="00782FDA" w:rsidP="00782FDA">
      <w:pPr>
        <w:pStyle w:val="NormalWeb"/>
      </w:pPr>
      <w:r>
        <w:t>This Act may be cited as the Export Produce (Federal Powers) Act.</w:t>
      </w:r>
    </w:p>
    <w:p w:rsidR="00782FDA" w:rsidRDefault="00782FDA" w:rsidP="00782FDA">
      <w:pPr>
        <w:pStyle w:val="NormalWeb"/>
      </w:pPr>
      <w:r>
        <w:rPr>
          <w:rStyle w:val="Strong"/>
        </w:rPr>
        <w:t xml:space="preserve">2.            Powers to prescribe grades, etc., for produce </w:t>
      </w:r>
    </w:p>
    <w:p w:rsidR="00782FDA" w:rsidRDefault="00782FDA" w:rsidP="00782FDA">
      <w:pPr>
        <w:pStyle w:val="NormalWeb"/>
      </w:pPr>
      <w:r>
        <w:t>(1) Notwithstanding the provisions of any other Act, the Minister for the time being charged with responsibility for external trade may, from time to time, make regulations prescribing grades and standards of quality for any produce intended for export, not being produce for export purchased by the relevant Commodity Board.</w:t>
      </w:r>
    </w:p>
    <w:p w:rsidR="00782FDA" w:rsidRDefault="00782FDA" w:rsidP="00782FDA">
      <w:pPr>
        <w:pStyle w:val="NormalWeb"/>
      </w:pPr>
      <w:r>
        <w:t>(2) For the purpose of this section</w:t>
      </w:r>
      <w:r>
        <w:rPr>
          <w:rStyle w:val="Strong"/>
        </w:rPr>
        <w:t>, "produce"</w:t>
      </w:r>
      <w:r>
        <w:t xml:space="preserve"> has the meaning assigned by section 3 of the Produce (Enforcement of Export Standards) Act.</w:t>
      </w:r>
    </w:p>
    <w:p w:rsidR="00782FDA" w:rsidRDefault="00782FDA" w:rsidP="00782FDA">
      <w:pPr>
        <w:pStyle w:val="NormalWeb"/>
      </w:pPr>
      <w:r>
        <w:t>                                                                                [Cap. P32.]</w:t>
      </w:r>
    </w:p>
    <w:p w:rsidR="00782FDA" w:rsidRDefault="00782FDA" w:rsidP="00782FDA">
      <w:pPr>
        <w:pStyle w:val="NormalWeb"/>
      </w:pPr>
      <w:r>
        <w:t>                                           __________________________</w:t>
      </w:r>
    </w:p>
    <w:p w:rsidR="00782FDA" w:rsidRDefault="00782FDA" w:rsidP="00782FDA">
      <w:pPr>
        <w:pStyle w:val="NormalWeb"/>
      </w:pPr>
      <w:r>
        <w:t>                                                               </w:t>
      </w:r>
    </w:p>
    <w:p w:rsidR="00782FDA" w:rsidRDefault="00782FDA" w:rsidP="00782FDA">
      <w:pPr>
        <w:pStyle w:val="NormalWeb"/>
        <w:jc w:val="center"/>
      </w:pPr>
      <w:r>
        <w:lastRenderedPageBreak/>
        <w:t> </w:t>
      </w:r>
    </w:p>
    <w:p w:rsidR="00782FDA" w:rsidRDefault="00782FDA" w:rsidP="00782FDA">
      <w:pPr>
        <w:pStyle w:val="NormalWeb"/>
        <w:jc w:val="center"/>
      </w:pPr>
      <w:r>
        <w:t>EXPORT PRODUCE (POWERS) FEDERAL ACT</w:t>
      </w:r>
    </w:p>
    <w:p w:rsidR="00782FDA" w:rsidRDefault="00782FDA" w:rsidP="00782FDA">
      <w:pPr>
        <w:pStyle w:val="NormalWeb"/>
        <w:jc w:val="center"/>
      </w:pPr>
      <w:r>
        <w:t>SUBSIDIARY LEGISLATION</w:t>
      </w:r>
    </w:p>
    <w:p w:rsidR="00782FDA" w:rsidRDefault="00782FDA" w:rsidP="00782FDA">
      <w:pPr>
        <w:pStyle w:val="NormalWeb"/>
        <w:jc w:val="center"/>
      </w:pPr>
      <w:r>
        <w:t>_______________________________</w:t>
      </w:r>
    </w:p>
    <w:p w:rsidR="00782FDA" w:rsidRDefault="00782FDA" w:rsidP="00782FDA">
      <w:pPr>
        <w:pStyle w:val="NormalWeb"/>
      </w:pPr>
      <w:r>
        <w:t> </w:t>
      </w:r>
    </w:p>
    <w:p w:rsidR="00782FDA" w:rsidRDefault="00782FDA" w:rsidP="00782FDA">
      <w:pPr>
        <w:pStyle w:val="NormalWeb"/>
      </w:pPr>
      <w:r>
        <w:rPr>
          <w:rStyle w:val="Emphasis"/>
        </w:rPr>
        <w:t xml:space="preserve">                                                List of Subsidiary Legislation </w:t>
      </w:r>
    </w:p>
    <w:p w:rsidR="00782FDA" w:rsidRDefault="00782FDA" w:rsidP="00782FDA">
      <w:pPr>
        <w:pStyle w:val="NormalWeb"/>
      </w:pPr>
      <w:r>
        <w:t> </w:t>
      </w:r>
    </w:p>
    <w:p w:rsidR="00782FDA" w:rsidRDefault="00782FDA" w:rsidP="00782FDA">
      <w:pPr>
        <w:pStyle w:val="NormalWeb"/>
      </w:pPr>
      <w:r>
        <w:t>1.             Export Produce (Federal Powers) (Prescribed Grades and Standards for Capsicums) Regulations.</w:t>
      </w:r>
    </w:p>
    <w:p w:rsidR="00782FDA" w:rsidRDefault="00782FDA" w:rsidP="00782FDA">
      <w:pPr>
        <w:pStyle w:val="NormalWeb"/>
      </w:pPr>
      <w:r>
        <w:t>2.             Export Produce (Federal Powers) (Prescribed Grades and Standards for Rubber) Regulations.</w:t>
      </w:r>
    </w:p>
    <w:p w:rsidR="00782FDA" w:rsidRDefault="00782FDA" w:rsidP="00782FDA">
      <w:pPr>
        <w:pStyle w:val="NormalWeb"/>
      </w:pPr>
      <w:r>
        <w:t> </w:t>
      </w:r>
    </w:p>
    <w:p w:rsidR="00782FDA" w:rsidRDefault="00782FDA" w:rsidP="00782FDA">
      <w:pPr>
        <w:pStyle w:val="NormalWeb"/>
      </w:pPr>
      <w:r>
        <w:t xml:space="preserve">                                </w:t>
      </w:r>
      <w:r>
        <w:rPr>
          <w:rStyle w:val="Strong"/>
        </w:rPr>
        <w:t>EXPORT PRODUCE (FEDERAL POWERS) (PRESCRIBED GRADES</w:t>
      </w:r>
    </w:p>
    <w:p w:rsidR="00782FDA" w:rsidRDefault="00782FDA" w:rsidP="00782FDA">
      <w:pPr>
        <w:pStyle w:val="NormalWeb"/>
      </w:pPr>
      <w:r>
        <w:rPr>
          <w:rStyle w:val="Strong"/>
        </w:rPr>
        <w:t>                                 AND STANDARDS FOR CAPSICUMS) REGULATIONS</w:t>
      </w:r>
    </w:p>
    <w:p w:rsidR="00782FDA" w:rsidRDefault="00782FDA" w:rsidP="00782FDA">
      <w:pPr>
        <w:pStyle w:val="NormalWeb"/>
      </w:pPr>
      <w:r>
        <w:t>                                                                 </w:t>
      </w:r>
      <w:proofErr w:type="gramStart"/>
      <w:r>
        <w:t>[L.N. 176 of 1962.]</w:t>
      </w:r>
      <w:proofErr w:type="gramEnd"/>
    </w:p>
    <w:p w:rsidR="00782FDA" w:rsidRDefault="00782FDA" w:rsidP="00782FDA">
      <w:pPr>
        <w:pStyle w:val="NormalWeb"/>
      </w:pPr>
      <w:r>
        <w:t xml:space="preserve">                                                     </w:t>
      </w:r>
      <w:proofErr w:type="gramStart"/>
      <w:r>
        <w:t>made</w:t>
      </w:r>
      <w:proofErr w:type="gramEnd"/>
      <w:r>
        <w:t xml:space="preserve"> under section 2 (1)</w:t>
      </w:r>
    </w:p>
    <w:p w:rsidR="00782FDA" w:rsidRDefault="00782FDA" w:rsidP="00782FDA">
      <w:pPr>
        <w:pStyle w:val="NormalWeb"/>
      </w:pPr>
      <w:r>
        <w:t>                                                                                                                                       [29th December, 1962]</w:t>
      </w:r>
    </w:p>
    <w:p w:rsidR="00782FDA" w:rsidRDefault="00782FDA" w:rsidP="00782FDA">
      <w:pPr>
        <w:pStyle w:val="NormalWeb"/>
      </w:pPr>
      <w:r>
        <w:t xml:space="preserve">                                                                </w:t>
      </w:r>
      <w:proofErr w:type="gramStart"/>
      <w:r>
        <w:t>[Commencement.]</w:t>
      </w:r>
      <w:proofErr w:type="gramEnd"/>
    </w:p>
    <w:p w:rsidR="00782FDA" w:rsidRDefault="00782FDA" w:rsidP="00782FDA">
      <w:pPr>
        <w:pStyle w:val="NormalWeb"/>
      </w:pPr>
      <w:r>
        <w:t> </w:t>
      </w:r>
    </w:p>
    <w:p w:rsidR="00782FDA" w:rsidRDefault="00782FDA" w:rsidP="00782FDA">
      <w:pPr>
        <w:pStyle w:val="NormalWeb"/>
      </w:pPr>
      <w:r>
        <w:rPr>
          <w:rStyle w:val="Strong"/>
        </w:rPr>
        <w:t xml:space="preserve">1.            Short title and application </w:t>
      </w:r>
    </w:p>
    <w:p w:rsidR="00782FDA" w:rsidRDefault="00782FDA" w:rsidP="00782FDA">
      <w:pPr>
        <w:pStyle w:val="NormalWeb"/>
      </w:pPr>
      <w:r>
        <w:t>These Regulations may be cited as the Export Produce (Federal Powers) (Prescribed Grades and Standards) Regulations.</w:t>
      </w:r>
    </w:p>
    <w:p w:rsidR="00782FDA" w:rsidRDefault="00782FDA" w:rsidP="00782FDA">
      <w:pPr>
        <w:pStyle w:val="NormalWeb"/>
      </w:pPr>
      <w:r>
        <w:rPr>
          <w:rStyle w:val="Strong"/>
        </w:rPr>
        <w:t xml:space="preserve">2.            Prescribed grades and standards </w:t>
      </w:r>
    </w:p>
    <w:p w:rsidR="00782FDA" w:rsidRDefault="00782FDA" w:rsidP="00782FDA">
      <w:pPr>
        <w:pStyle w:val="NormalWeb"/>
      </w:pPr>
      <w:r>
        <w:lastRenderedPageBreak/>
        <w:t>The following grades and standards of quality for capsicums intended for export not being produce for export purchased by the Commodity Board are prescribed.</w:t>
      </w:r>
    </w:p>
    <w:p w:rsidR="00782FDA" w:rsidRDefault="00782FDA" w:rsidP="00782FDA">
      <w:pPr>
        <w:pStyle w:val="NormalWeb"/>
      </w:pPr>
      <w:r>
        <w:rPr>
          <w:rStyle w:val="Strong"/>
        </w:rPr>
        <w:t xml:space="preserve">3.            Capsicums classification and grading </w:t>
      </w:r>
    </w:p>
    <w:p w:rsidR="00782FDA" w:rsidRDefault="00782FDA" w:rsidP="00782FDA">
      <w:pPr>
        <w:pStyle w:val="NormalWeb"/>
      </w:pPr>
      <w:r>
        <w:t>Capsicums shall be classified and graded as follows-</w:t>
      </w:r>
    </w:p>
    <w:p w:rsidR="00782FDA" w:rsidRDefault="00782FDA" w:rsidP="00782FDA">
      <w:pPr>
        <w:pStyle w:val="NormalWeb"/>
      </w:pPr>
      <w:r>
        <w:t>                Class I-NIGERIAN BIRDSEYE CHILLIES</w:t>
      </w:r>
    </w:p>
    <w:p w:rsidR="00782FDA" w:rsidRDefault="00782FDA" w:rsidP="00782FDA">
      <w:pPr>
        <w:pStyle w:val="NormalWeb"/>
      </w:pPr>
      <w:r>
        <w:t xml:space="preserve">                Grade -Nigerian Birdseye </w:t>
      </w:r>
      <w:proofErr w:type="spellStart"/>
      <w:r>
        <w:t>Chillies</w:t>
      </w:r>
      <w:proofErr w:type="spellEnd"/>
      <w:r>
        <w:t xml:space="preserve"> which are thoroughly dry, reasonably plump, deep or bright red in </w:t>
      </w:r>
      <w:proofErr w:type="spellStart"/>
      <w:r>
        <w:t>colour</w:t>
      </w:r>
      <w:proofErr w:type="spellEnd"/>
      <w:r>
        <w:t>, free from extraneous matter, insects and insect damage, and which contain less than five</w:t>
      </w:r>
      <w:r>
        <w:rPr>
          <w:rStyle w:val="Emphasis"/>
        </w:rPr>
        <w:t xml:space="preserve"> per</w:t>
      </w:r>
      <w:r>
        <w:t xml:space="preserve"> </w:t>
      </w:r>
      <w:r>
        <w:rPr>
          <w:rStyle w:val="Emphasis"/>
        </w:rPr>
        <w:t>centum</w:t>
      </w:r>
      <w:r>
        <w:t xml:space="preserve"> by count of </w:t>
      </w:r>
      <w:proofErr w:type="spellStart"/>
      <w:r>
        <w:t>mouldy</w:t>
      </w:r>
      <w:proofErr w:type="spellEnd"/>
      <w:r>
        <w:t xml:space="preserve"> </w:t>
      </w:r>
      <w:proofErr w:type="spellStart"/>
      <w:r>
        <w:t>chillies</w:t>
      </w:r>
      <w:proofErr w:type="spellEnd"/>
      <w:r>
        <w:t>, and which are reasonably free from stalks and calyx.</w:t>
      </w:r>
    </w:p>
    <w:p w:rsidR="00782FDA" w:rsidRDefault="00782FDA" w:rsidP="00782FDA">
      <w:pPr>
        <w:pStyle w:val="NormalWeb"/>
      </w:pPr>
      <w:r>
        <w:t xml:space="preserve">                Grade II-Nigerian Birdseye </w:t>
      </w:r>
      <w:proofErr w:type="spellStart"/>
      <w:r>
        <w:t>Chillies</w:t>
      </w:r>
      <w:proofErr w:type="spellEnd"/>
      <w:r>
        <w:t xml:space="preserve"> which do not qualify for grade I and which are dry, ripe, free from extraneous matter, insects and insect damage, and which are reasonably free from </w:t>
      </w:r>
      <w:proofErr w:type="spellStart"/>
      <w:r>
        <w:t>mould</w:t>
      </w:r>
      <w:proofErr w:type="spellEnd"/>
      <w:r>
        <w:t>, stalks and calyx.</w:t>
      </w:r>
    </w:p>
    <w:p w:rsidR="00782FDA" w:rsidRDefault="00782FDA" w:rsidP="00782FDA">
      <w:pPr>
        <w:pStyle w:val="NormalWeb"/>
      </w:pPr>
      <w:r>
        <w:t>Class II-NIGERIAN ORDINARY CAPSICUMS</w:t>
      </w:r>
    </w:p>
    <w:p w:rsidR="00782FDA" w:rsidRDefault="00782FDA" w:rsidP="00782FDA">
      <w:pPr>
        <w:pStyle w:val="NormalWeb"/>
      </w:pPr>
      <w:proofErr w:type="gramStart"/>
      <w:r>
        <w:t xml:space="preserve">(Ordinary </w:t>
      </w:r>
      <w:proofErr w:type="spellStart"/>
      <w:r>
        <w:t>Chillies</w:t>
      </w:r>
      <w:proofErr w:type="spellEnd"/>
      <w:r>
        <w:t xml:space="preserve"> and Ordinary Capsicums).</w:t>
      </w:r>
      <w:proofErr w:type="gramEnd"/>
    </w:p>
    <w:p w:rsidR="00782FDA" w:rsidRDefault="00782FDA" w:rsidP="00782FDA">
      <w:pPr>
        <w:pStyle w:val="NormalWeb"/>
      </w:pPr>
      <w:r>
        <w:t xml:space="preserve">                Grade I-Nigerian Ordinary Capsicums which are thoroughly dry, reasonably plump, </w:t>
      </w:r>
      <w:proofErr w:type="gramStart"/>
      <w:r>
        <w:t>red</w:t>
      </w:r>
      <w:proofErr w:type="gramEnd"/>
      <w:r>
        <w:t xml:space="preserve"> in </w:t>
      </w:r>
      <w:proofErr w:type="spellStart"/>
      <w:r>
        <w:t>colour</w:t>
      </w:r>
      <w:proofErr w:type="spellEnd"/>
      <w:r>
        <w:t xml:space="preserve">, free from extraneous matter, insects and insect damage, reasonably free from stalks and calyx and which contain less than five </w:t>
      </w:r>
      <w:r>
        <w:rPr>
          <w:rStyle w:val="Emphasis"/>
        </w:rPr>
        <w:t>per centum</w:t>
      </w:r>
      <w:r>
        <w:t xml:space="preserve"> by count of </w:t>
      </w:r>
      <w:proofErr w:type="spellStart"/>
      <w:r>
        <w:t>mouldy</w:t>
      </w:r>
      <w:proofErr w:type="spellEnd"/>
      <w:r>
        <w:t xml:space="preserve"> capsicums.</w:t>
      </w:r>
    </w:p>
    <w:p w:rsidR="00782FDA" w:rsidRDefault="00782FDA" w:rsidP="00782FDA">
      <w:pPr>
        <w:pStyle w:val="NormalWeb"/>
      </w:pPr>
      <w:r>
        <w:t xml:space="preserve">                Grade II-Nigerian Ordinary Capsicums which do not qualify for grade I, and which are dry, ripe, free from extraneous matter, insects and insect damage, and which are reasonably free from </w:t>
      </w:r>
      <w:proofErr w:type="spellStart"/>
      <w:r>
        <w:t>mould</w:t>
      </w:r>
      <w:proofErr w:type="spellEnd"/>
      <w:r>
        <w:t>, stalks and calyx.</w:t>
      </w:r>
    </w:p>
    <w:p w:rsidR="00782FDA" w:rsidRDefault="00782FDA" w:rsidP="00782FDA">
      <w:pPr>
        <w:pStyle w:val="NormalWeb"/>
      </w:pPr>
      <w:r>
        <w:t xml:space="preserve">Nigerian Ordinary </w:t>
      </w:r>
      <w:proofErr w:type="spellStart"/>
      <w:r>
        <w:t>Chillies</w:t>
      </w:r>
      <w:proofErr w:type="spellEnd"/>
      <w:r>
        <w:t xml:space="preserve"> and Nigerian Ordinary Capsicums shall not be mixed together in any grade but shall be graded separately.</w:t>
      </w:r>
    </w:p>
    <w:p w:rsidR="00782FDA" w:rsidRDefault="00782FDA" w:rsidP="00782FDA">
      <w:pPr>
        <w:pStyle w:val="NormalWeb"/>
      </w:pPr>
      <w:r>
        <w:t>                                                                                                               </w:t>
      </w:r>
    </w:p>
    <w:p w:rsidR="00782FDA" w:rsidRDefault="00782FDA" w:rsidP="00782FDA">
      <w:pPr>
        <w:pStyle w:val="NormalWeb"/>
        <w:jc w:val="center"/>
      </w:pPr>
      <w:r>
        <w:rPr>
          <w:rStyle w:val="Strong"/>
        </w:rPr>
        <w:t>EXPORT PRODUCE (FEDERAL POWERS) (PRESCRIBED GRADES</w:t>
      </w:r>
    </w:p>
    <w:p w:rsidR="00782FDA" w:rsidRDefault="00782FDA" w:rsidP="00782FDA">
      <w:pPr>
        <w:pStyle w:val="NormalWeb"/>
        <w:jc w:val="center"/>
      </w:pPr>
      <w:r>
        <w:rPr>
          <w:rStyle w:val="Strong"/>
        </w:rPr>
        <w:t xml:space="preserve">AND STANDARDS FOR RUBBER) REGULATIONS </w:t>
      </w:r>
    </w:p>
    <w:p w:rsidR="00782FDA" w:rsidRDefault="00782FDA" w:rsidP="00782FDA">
      <w:pPr>
        <w:pStyle w:val="NormalWeb"/>
        <w:jc w:val="center"/>
      </w:pPr>
      <w:r>
        <w:t>ARRANGEMENT OF REGULATIONS</w:t>
      </w:r>
    </w:p>
    <w:p w:rsidR="00782FDA" w:rsidRDefault="00782FDA" w:rsidP="00782FDA">
      <w:pPr>
        <w:pStyle w:val="NormalWeb"/>
      </w:pPr>
      <w:r>
        <w:t>REGULATION</w:t>
      </w:r>
    </w:p>
    <w:p w:rsidR="00782FDA" w:rsidRDefault="00782FDA" w:rsidP="00782FDA">
      <w:pPr>
        <w:pStyle w:val="NormalWeb"/>
      </w:pPr>
      <w:r>
        <w:t>1.             Short title.</w:t>
      </w:r>
    </w:p>
    <w:p w:rsidR="00782FDA" w:rsidRDefault="00782FDA" w:rsidP="00782FDA">
      <w:pPr>
        <w:pStyle w:val="NormalWeb"/>
      </w:pPr>
      <w:r>
        <w:t>2.             Prescribed grades and standards.</w:t>
      </w:r>
    </w:p>
    <w:p w:rsidR="00782FDA" w:rsidRDefault="00782FDA" w:rsidP="00782FDA">
      <w:pPr>
        <w:pStyle w:val="NormalWeb"/>
      </w:pPr>
      <w:r>
        <w:lastRenderedPageBreak/>
        <w:t>3.             Rubber.</w:t>
      </w:r>
    </w:p>
    <w:p w:rsidR="00782FDA" w:rsidRDefault="00782FDA" w:rsidP="00782FDA">
      <w:pPr>
        <w:pStyle w:val="NormalWeb"/>
        <w:jc w:val="center"/>
      </w:pPr>
      <w:r>
        <w:t> </w:t>
      </w:r>
    </w:p>
    <w:p w:rsidR="00782FDA" w:rsidRDefault="00782FDA" w:rsidP="00782FDA">
      <w:pPr>
        <w:pStyle w:val="NormalWeb"/>
        <w:jc w:val="center"/>
      </w:pPr>
      <w:r>
        <w:rPr>
          <w:rStyle w:val="Strong"/>
        </w:rPr>
        <w:t>EXPORT PRODUCE (FEDERAL POWERS) (PRESCRIBED GRADES</w:t>
      </w:r>
    </w:p>
    <w:p w:rsidR="00782FDA" w:rsidRDefault="00782FDA" w:rsidP="00782FDA">
      <w:pPr>
        <w:pStyle w:val="NormalWeb"/>
        <w:jc w:val="center"/>
      </w:pPr>
      <w:r>
        <w:rPr>
          <w:rStyle w:val="Strong"/>
        </w:rPr>
        <w:t>AND STANDARDS FOR RUBBER) REGULATIONS</w:t>
      </w:r>
    </w:p>
    <w:p w:rsidR="00782FDA" w:rsidRDefault="00782FDA" w:rsidP="00782FDA">
      <w:pPr>
        <w:pStyle w:val="NormalWeb"/>
      </w:pPr>
      <w:r>
        <w:t xml:space="preserve">                                                                </w:t>
      </w:r>
      <w:proofErr w:type="gramStart"/>
      <w:r>
        <w:t>[L.N. 184 of 1962.]</w:t>
      </w:r>
      <w:proofErr w:type="gramEnd"/>
    </w:p>
    <w:p w:rsidR="00782FDA" w:rsidRDefault="00782FDA" w:rsidP="00782FDA">
      <w:pPr>
        <w:pStyle w:val="NormalWeb"/>
      </w:pPr>
      <w:r>
        <w:t xml:space="preserve">                                                            </w:t>
      </w:r>
      <w:proofErr w:type="gramStart"/>
      <w:r>
        <w:t>made</w:t>
      </w:r>
      <w:proofErr w:type="gramEnd"/>
      <w:r>
        <w:t xml:space="preserve"> under section 2 (1)</w:t>
      </w:r>
    </w:p>
    <w:p w:rsidR="00782FDA" w:rsidRDefault="00782FDA" w:rsidP="00782FDA">
      <w:pPr>
        <w:pStyle w:val="NormalWeb"/>
      </w:pPr>
      <w:r>
        <w:t>                                                                                                                                                [29th December, 1962]</w:t>
      </w:r>
    </w:p>
    <w:p w:rsidR="00782FDA" w:rsidRDefault="00782FDA" w:rsidP="00782FDA">
      <w:pPr>
        <w:pStyle w:val="NormalWeb"/>
      </w:pPr>
      <w:r>
        <w:t>                                                                [Commencement</w:t>
      </w:r>
      <w:proofErr w:type="gramStart"/>
      <w:r>
        <w:t>. ]</w:t>
      </w:r>
      <w:proofErr w:type="gramEnd"/>
    </w:p>
    <w:p w:rsidR="00782FDA" w:rsidRDefault="00782FDA" w:rsidP="00782FDA">
      <w:pPr>
        <w:pStyle w:val="NormalWeb"/>
      </w:pPr>
      <w:r>
        <w:t> </w:t>
      </w:r>
    </w:p>
    <w:p w:rsidR="00782FDA" w:rsidRDefault="00782FDA" w:rsidP="00782FDA">
      <w:pPr>
        <w:pStyle w:val="NormalWeb"/>
      </w:pPr>
      <w:r>
        <w:rPr>
          <w:rStyle w:val="Strong"/>
        </w:rPr>
        <w:t xml:space="preserve">1.            Short title and application </w:t>
      </w:r>
    </w:p>
    <w:p w:rsidR="00782FDA" w:rsidRDefault="00782FDA" w:rsidP="00782FDA">
      <w:pPr>
        <w:pStyle w:val="NormalWeb"/>
      </w:pPr>
      <w:r>
        <w:t>These regulations may be cited as the Export Produce (Federal Powers) (Prescribed Grades and Standards for Rubber) Regulations.</w:t>
      </w:r>
    </w:p>
    <w:p w:rsidR="00782FDA" w:rsidRDefault="00782FDA" w:rsidP="00782FDA">
      <w:pPr>
        <w:pStyle w:val="NormalWeb"/>
      </w:pPr>
      <w:r>
        <w:t> </w:t>
      </w:r>
    </w:p>
    <w:p w:rsidR="00782FDA" w:rsidRDefault="00782FDA" w:rsidP="00782FDA">
      <w:pPr>
        <w:pStyle w:val="NormalWeb"/>
      </w:pPr>
      <w:r>
        <w:rPr>
          <w:rStyle w:val="Strong"/>
        </w:rPr>
        <w:t xml:space="preserve">2.            Prescribed grades and standards </w:t>
      </w:r>
    </w:p>
    <w:p w:rsidR="00782FDA" w:rsidRDefault="00782FDA" w:rsidP="00782FDA">
      <w:pPr>
        <w:pStyle w:val="NormalWeb"/>
      </w:pPr>
      <w:r>
        <w:t>The following grades and standards of quality for rubber intended for export not being produce for</w:t>
      </w:r>
    </w:p>
    <w:p w:rsidR="00782FDA" w:rsidRDefault="00782FDA" w:rsidP="00782FDA">
      <w:pPr>
        <w:pStyle w:val="NormalWeb"/>
      </w:pPr>
      <w:proofErr w:type="gramStart"/>
      <w:r>
        <w:t>export</w:t>
      </w:r>
      <w:proofErr w:type="gramEnd"/>
      <w:r>
        <w:t xml:space="preserve"> purchased by the Commodity Board, are prescribed.</w:t>
      </w:r>
    </w:p>
    <w:p w:rsidR="00782FDA" w:rsidRDefault="00782FDA" w:rsidP="00782FDA">
      <w:pPr>
        <w:pStyle w:val="NormalWeb"/>
      </w:pPr>
      <w:r>
        <w:rPr>
          <w:rStyle w:val="Strong"/>
        </w:rPr>
        <w:t xml:space="preserve">3. Rubber </w:t>
      </w:r>
    </w:p>
    <w:p w:rsidR="00782FDA" w:rsidRDefault="00782FDA" w:rsidP="00782FDA">
      <w:pPr>
        <w:pStyle w:val="NormalWeb"/>
      </w:pPr>
      <w:r>
        <w:t>Rubber shall be graded as follows-</w:t>
      </w:r>
    </w:p>
    <w:p w:rsidR="00782FDA" w:rsidRDefault="00782FDA" w:rsidP="00782FDA">
      <w:pPr>
        <w:pStyle w:val="NormalWeb"/>
      </w:pPr>
      <w:r>
        <w:t>Grade A1</w:t>
      </w:r>
      <w:proofErr w:type="gramStart"/>
      <w:r>
        <w:t>.-</w:t>
      </w:r>
      <w:proofErr w:type="gramEnd"/>
      <w:r>
        <w:t xml:space="preserve"> Sheets, thoroughly smoke-cured, dry, clean, elastic, strong, sound, and free from tackiness, stickiness, bubbles, </w:t>
      </w:r>
      <w:proofErr w:type="spellStart"/>
      <w:r>
        <w:t>mould</w:t>
      </w:r>
      <w:proofErr w:type="spellEnd"/>
      <w:r>
        <w:t xml:space="preserve"> and extraneous matter.</w:t>
      </w:r>
    </w:p>
    <w:p w:rsidR="00782FDA" w:rsidRDefault="00782FDA" w:rsidP="00782FDA">
      <w:pPr>
        <w:pStyle w:val="NormalWeb"/>
      </w:pPr>
      <w:r>
        <w:rPr>
          <w:rStyle w:val="Emphasis"/>
        </w:rPr>
        <w:t xml:space="preserve">Grade A2.- </w:t>
      </w:r>
      <w:r>
        <w:t xml:space="preserve">Sheets, thoroughly smoke-cured, dry, elastic, strong, sound, and free from tackiness, </w:t>
      </w:r>
      <w:proofErr w:type="spellStart"/>
      <w:r>
        <w:t>mould</w:t>
      </w:r>
      <w:proofErr w:type="spellEnd"/>
      <w:r>
        <w:t xml:space="preserve"> and extraneous matter, except that small specks of bark or a few very small bubbles may be included.</w:t>
      </w:r>
    </w:p>
    <w:p w:rsidR="00782FDA" w:rsidRDefault="00782FDA" w:rsidP="00782FDA">
      <w:pPr>
        <w:pStyle w:val="NormalWeb"/>
      </w:pPr>
      <w:r>
        <w:rPr>
          <w:rStyle w:val="Emphasis"/>
        </w:rPr>
        <w:t>Grade A3</w:t>
      </w:r>
      <w:proofErr w:type="gramStart"/>
      <w:r>
        <w:rPr>
          <w:rStyle w:val="Emphasis"/>
        </w:rPr>
        <w:t>.-</w:t>
      </w:r>
      <w:proofErr w:type="gramEnd"/>
      <w:r>
        <w:rPr>
          <w:rStyle w:val="Emphasis"/>
        </w:rPr>
        <w:t xml:space="preserve"> </w:t>
      </w:r>
      <w:r>
        <w:t xml:space="preserve">Sheets, smoked or shade-dried, sound, free from tackiness, </w:t>
      </w:r>
      <w:proofErr w:type="spellStart"/>
      <w:r>
        <w:t>mould</w:t>
      </w:r>
      <w:proofErr w:type="spellEnd"/>
      <w:r>
        <w:t xml:space="preserve"> and extraneous</w:t>
      </w:r>
    </w:p>
    <w:p w:rsidR="00782FDA" w:rsidRDefault="00782FDA" w:rsidP="00782FDA">
      <w:pPr>
        <w:pStyle w:val="NormalWeb"/>
      </w:pPr>
      <w:proofErr w:type="gramStart"/>
      <w:r>
        <w:lastRenderedPageBreak/>
        <w:t>matter</w:t>
      </w:r>
      <w:proofErr w:type="gramEnd"/>
      <w:r>
        <w:t>, except that the following may be included-</w:t>
      </w:r>
    </w:p>
    <w:p w:rsidR="00782FDA" w:rsidRDefault="00782FDA" w:rsidP="00782FDA">
      <w:pPr>
        <w:pStyle w:val="NormalWeb"/>
      </w:pPr>
      <w:r>
        <w:t xml:space="preserve">                (a)           </w:t>
      </w:r>
      <w:proofErr w:type="gramStart"/>
      <w:r>
        <w:t>particles</w:t>
      </w:r>
      <w:proofErr w:type="gramEnd"/>
      <w:r>
        <w:t xml:space="preserve"> of bark not exceeding one eighth of an inch in length;</w:t>
      </w:r>
    </w:p>
    <w:p w:rsidR="00782FDA" w:rsidRDefault="00782FDA" w:rsidP="00782FDA">
      <w:pPr>
        <w:pStyle w:val="NormalWeb"/>
      </w:pPr>
      <w:r>
        <w:t xml:space="preserve">                (b)           </w:t>
      </w:r>
      <w:proofErr w:type="gramStart"/>
      <w:r>
        <w:t>a</w:t>
      </w:r>
      <w:proofErr w:type="gramEnd"/>
      <w:r>
        <w:t xml:space="preserve"> reasonable quantity of small bubbles;</w:t>
      </w:r>
    </w:p>
    <w:p w:rsidR="00782FDA" w:rsidRDefault="00782FDA" w:rsidP="00782FDA">
      <w:pPr>
        <w:pStyle w:val="NormalWeb"/>
      </w:pPr>
      <w:r>
        <w:t xml:space="preserve">                (c)           </w:t>
      </w:r>
      <w:proofErr w:type="gramStart"/>
      <w:r>
        <w:t>slight</w:t>
      </w:r>
      <w:proofErr w:type="gramEnd"/>
      <w:r>
        <w:t xml:space="preserve"> stains other than </w:t>
      </w:r>
      <w:proofErr w:type="spellStart"/>
      <w:r>
        <w:t>mould</w:t>
      </w:r>
      <w:proofErr w:type="spellEnd"/>
      <w:r>
        <w:t xml:space="preserve"> stains;</w:t>
      </w:r>
    </w:p>
    <w:p w:rsidR="00782FDA" w:rsidRDefault="00782FDA" w:rsidP="00782FDA">
      <w:pPr>
        <w:pStyle w:val="NormalWeb"/>
      </w:pPr>
      <w:r>
        <w:t xml:space="preserve">                (d)           </w:t>
      </w:r>
      <w:proofErr w:type="gramStart"/>
      <w:r>
        <w:t>over-smoked</w:t>
      </w:r>
      <w:proofErr w:type="gramEnd"/>
      <w:r>
        <w:t xml:space="preserve"> rubber;</w:t>
      </w:r>
    </w:p>
    <w:p w:rsidR="00782FDA" w:rsidRDefault="00782FDA" w:rsidP="00782FDA">
      <w:pPr>
        <w:pStyle w:val="NormalWeb"/>
      </w:pPr>
      <w:r>
        <w:t xml:space="preserve">                (e)           </w:t>
      </w:r>
      <w:proofErr w:type="gramStart"/>
      <w:r>
        <w:t>slightly</w:t>
      </w:r>
      <w:proofErr w:type="gramEnd"/>
      <w:r>
        <w:t xml:space="preserve"> under-cured rubber;</w:t>
      </w:r>
    </w:p>
    <w:p w:rsidR="00782FDA" w:rsidRDefault="00782FDA" w:rsidP="00782FDA">
      <w:pPr>
        <w:pStyle w:val="NormalWeb"/>
      </w:pPr>
      <w:r>
        <w:t xml:space="preserve">                (f)            </w:t>
      </w:r>
      <w:proofErr w:type="gramStart"/>
      <w:r>
        <w:t>slightly</w:t>
      </w:r>
      <w:proofErr w:type="gramEnd"/>
      <w:r>
        <w:t xml:space="preserve"> sticky rubber.</w:t>
      </w:r>
    </w:p>
    <w:p w:rsidR="00782FDA" w:rsidRDefault="00782FDA" w:rsidP="00782FDA">
      <w:pPr>
        <w:pStyle w:val="NormalWeb"/>
      </w:pPr>
      <w:r>
        <w:rPr>
          <w:rStyle w:val="Emphasis"/>
        </w:rPr>
        <w:t>Grade B 1</w:t>
      </w:r>
      <w:r>
        <w:t xml:space="preserve">.-Cuttings, thoroughly smoke-cured, dry, clean, elastic, sound and free from tackiness, stickiness, bubbles, </w:t>
      </w:r>
      <w:proofErr w:type="spellStart"/>
      <w:r>
        <w:t>mould</w:t>
      </w:r>
      <w:proofErr w:type="spellEnd"/>
      <w:r>
        <w:t xml:space="preserve"> and extraneous matter, provided that slight specks of bark may be included.</w:t>
      </w:r>
    </w:p>
    <w:p w:rsidR="00782FDA" w:rsidRDefault="00782FDA" w:rsidP="00782FDA">
      <w:pPr>
        <w:pStyle w:val="NormalWeb"/>
      </w:pPr>
      <w:r>
        <w:rPr>
          <w:rStyle w:val="Emphasis"/>
        </w:rPr>
        <w:t>Grade B2.-</w:t>
      </w:r>
      <w:r>
        <w:t>Cuttings or sheets not of any other grade, smoked or shade-dried, sound and free from tackiness but which may contain specks, particles of bark, bubbles, and slightly under-cured rubber.</w:t>
      </w:r>
    </w:p>
    <w:p w:rsidR="00782FDA" w:rsidRDefault="00782FDA" w:rsidP="00782FDA">
      <w:pPr>
        <w:pStyle w:val="NormalWeb"/>
      </w:pPr>
      <w:r>
        <w:rPr>
          <w:rStyle w:val="Emphasis"/>
        </w:rPr>
        <w:t>Grade Cl</w:t>
      </w:r>
      <w:proofErr w:type="gramStart"/>
      <w:r>
        <w:t>.-</w:t>
      </w:r>
      <w:proofErr w:type="gramEnd"/>
      <w:r>
        <w:t xml:space="preserve"> Dry, hand-picked tree scrap and cup-lump rubber only, free from tackiness and sand and reasonably free from other extraneous matter.</w:t>
      </w:r>
    </w:p>
    <w:p w:rsidR="008B1108" w:rsidRPr="00782FDA" w:rsidRDefault="008B1108" w:rsidP="00782FDA"/>
    <w:sectPr w:rsidR="008B1108" w:rsidRPr="0078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2013-04-05T14:52:00Z</dcterms:created>
  <dcterms:modified xsi:type="dcterms:W3CDTF">2013-04-05T14:52:00Z</dcterms:modified>
</cp:coreProperties>
</file>