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8B" w:rsidRDefault="00455B8B" w:rsidP="00455B8B">
      <w:pPr>
        <w:pStyle w:val="Heading2"/>
      </w:pPr>
      <w:bookmarkStart w:id="0" w:name="_GoBack"/>
      <w:r>
        <w:t>EXPLOSIVES ACT</w:t>
      </w:r>
    </w:p>
    <w:bookmarkEnd w:id="0"/>
    <w:p w:rsidR="00455B8B" w:rsidRDefault="00455B8B" w:rsidP="00455B8B">
      <w:pPr>
        <w:pStyle w:val="title"/>
      </w:pPr>
      <w:r>
        <w:t>ARRANGEMENT OF SECTIONS</w:t>
      </w:r>
    </w:p>
    <w:p w:rsidR="00455B8B" w:rsidRDefault="00455B8B" w:rsidP="00455B8B">
      <w:pPr>
        <w:pStyle w:val="NormalWeb"/>
      </w:pPr>
      <w:r>
        <w:t>SECTION</w:t>
      </w:r>
    </w:p>
    <w:p w:rsidR="00455B8B" w:rsidRDefault="00455B8B" w:rsidP="00455B8B">
      <w:pPr>
        <w:pStyle w:val="NormalWeb"/>
      </w:pPr>
      <w:r>
        <w:t>1.             Power to make regulations with respect to explosives.</w:t>
      </w:r>
    </w:p>
    <w:p w:rsidR="00455B8B" w:rsidRDefault="00455B8B" w:rsidP="00455B8B">
      <w:pPr>
        <w:pStyle w:val="NormalWeb"/>
      </w:pPr>
      <w:r>
        <w:t>2.             Short title.</w:t>
      </w:r>
    </w:p>
    <w:p w:rsidR="00455B8B" w:rsidRDefault="00455B8B" w:rsidP="00455B8B">
      <w:pPr>
        <w:pStyle w:val="NormalWeb"/>
        <w:jc w:val="center"/>
      </w:pPr>
      <w:r>
        <w:t>EXPLOSIVES ACT</w:t>
      </w:r>
    </w:p>
    <w:p w:rsidR="00455B8B" w:rsidRDefault="00455B8B" w:rsidP="00455B8B">
      <w:pPr>
        <w:pStyle w:val="NormalWeb"/>
      </w:pPr>
      <w:r>
        <w:t> </w:t>
      </w:r>
    </w:p>
    <w:p w:rsidR="00455B8B" w:rsidRDefault="00455B8B" w:rsidP="00455B8B">
      <w:pPr>
        <w:pStyle w:val="NormalWeb"/>
      </w:pPr>
      <w:r>
        <w:rPr>
          <w:rStyle w:val="Strong"/>
        </w:rPr>
        <w:t xml:space="preserve">An Act to make provisions for the control of explosives for the purpose of maintaining and securing public safety; and for purposes connected therewith. </w:t>
      </w:r>
    </w:p>
    <w:p w:rsidR="00455B8B" w:rsidRDefault="00455B8B" w:rsidP="00455B8B">
      <w:pPr>
        <w:pStyle w:val="NormalWeb"/>
      </w:pPr>
      <w:r>
        <w:t xml:space="preserve">                                                                                </w:t>
      </w:r>
      <w:proofErr w:type="gramStart"/>
      <w:r>
        <w:t>[L.N. 34 of 1967.]</w:t>
      </w:r>
      <w:proofErr w:type="gramEnd"/>
    </w:p>
    <w:p w:rsidR="00455B8B" w:rsidRDefault="00455B8B" w:rsidP="00455B8B">
      <w:pPr>
        <w:pStyle w:val="NormalWeb"/>
      </w:pPr>
      <w:r>
        <w:t>                                                                                                                                                                       [1st January, 1967]</w:t>
      </w:r>
    </w:p>
    <w:p w:rsidR="00455B8B" w:rsidRDefault="00455B8B" w:rsidP="00455B8B">
      <w:pPr>
        <w:pStyle w:val="NormalWeb"/>
      </w:pPr>
      <w:r>
        <w:t>                                                                                [Commencement</w:t>
      </w:r>
      <w:proofErr w:type="gramStart"/>
      <w:r>
        <w:t>. ]</w:t>
      </w:r>
      <w:proofErr w:type="gramEnd"/>
    </w:p>
    <w:p w:rsidR="00455B8B" w:rsidRDefault="00455B8B" w:rsidP="00455B8B">
      <w:pPr>
        <w:pStyle w:val="NormalWeb"/>
      </w:pPr>
      <w:r>
        <w:t> </w:t>
      </w:r>
    </w:p>
    <w:p w:rsidR="00455B8B" w:rsidRDefault="00455B8B" w:rsidP="00455B8B">
      <w:pPr>
        <w:pStyle w:val="NormalWeb"/>
      </w:pPr>
      <w:r>
        <w:rPr>
          <w:rStyle w:val="Strong"/>
        </w:rPr>
        <w:t xml:space="preserve">1.            Power to make regulations with respect to explosives </w:t>
      </w:r>
    </w:p>
    <w:p w:rsidR="00455B8B" w:rsidRDefault="00455B8B" w:rsidP="00455B8B">
      <w:pPr>
        <w:pStyle w:val="NormalWeb"/>
      </w:pPr>
      <w:r>
        <w:t>(1) The Minister responsible for explosives may by regulations make such provision with respect to explosives as he considers expedient for the purpose of maintaining and securing public safety.</w:t>
      </w:r>
    </w:p>
    <w:p w:rsidR="00455B8B" w:rsidRDefault="00455B8B" w:rsidP="00455B8B">
      <w:pPr>
        <w:pStyle w:val="NormalWeb"/>
      </w:pPr>
      <w:r>
        <w:t>(2) Without prejudice to the generality of the powers conferred by subsection (1) of this section, regulations made by virtue of that subsection may in particular include provision with respect to all or any of the following matters, that is to say-</w:t>
      </w:r>
    </w:p>
    <w:p w:rsidR="00455B8B" w:rsidRDefault="00455B8B" w:rsidP="00455B8B">
      <w:pPr>
        <w:pStyle w:val="NormalWeb"/>
      </w:pPr>
      <w:r>
        <w:t xml:space="preserve">                (a)           </w:t>
      </w:r>
      <w:proofErr w:type="gramStart"/>
      <w:r>
        <w:t>the</w:t>
      </w:r>
      <w:proofErr w:type="gramEnd"/>
      <w:r>
        <w:t xml:space="preserve"> importation of explosives into Nigeria;</w:t>
      </w:r>
    </w:p>
    <w:p w:rsidR="00455B8B" w:rsidRDefault="00455B8B" w:rsidP="00455B8B">
      <w:pPr>
        <w:pStyle w:val="NormalWeb"/>
      </w:pPr>
      <w:r>
        <w:t xml:space="preserve">                (b)           </w:t>
      </w:r>
      <w:proofErr w:type="gramStart"/>
      <w:r>
        <w:t>the</w:t>
      </w:r>
      <w:proofErr w:type="gramEnd"/>
      <w:r>
        <w:t xml:space="preserve"> manufacture, storage, transport or use of explosives;</w:t>
      </w:r>
    </w:p>
    <w:p w:rsidR="00455B8B" w:rsidRDefault="00455B8B" w:rsidP="00455B8B">
      <w:pPr>
        <w:pStyle w:val="NormalWeb"/>
      </w:pPr>
      <w:r>
        <w:t xml:space="preserve">                (c)           </w:t>
      </w:r>
      <w:proofErr w:type="gramStart"/>
      <w:r>
        <w:t>the</w:t>
      </w:r>
      <w:proofErr w:type="gramEnd"/>
      <w:r>
        <w:t xml:space="preserve"> ownership or possession of explosives (including changes of ownership or  possession);</w:t>
      </w:r>
    </w:p>
    <w:p w:rsidR="00455B8B" w:rsidRDefault="00455B8B" w:rsidP="00455B8B">
      <w:pPr>
        <w:pStyle w:val="NormalWeb"/>
      </w:pPr>
      <w:r>
        <w:t xml:space="preserve">                (d)           </w:t>
      </w:r>
      <w:proofErr w:type="gramStart"/>
      <w:r>
        <w:t>fees</w:t>
      </w:r>
      <w:proofErr w:type="gramEnd"/>
      <w:r>
        <w:t xml:space="preserve"> in respect of </w:t>
      </w:r>
      <w:proofErr w:type="spellStart"/>
      <w:r>
        <w:t>licences</w:t>
      </w:r>
      <w:proofErr w:type="spellEnd"/>
      <w:r>
        <w:t xml:space="preserve"> or other instruments issued in pursuance of the regulation;</w:t>
      </w:r>
    </w:p>
    <w:p w:rsidR="00455B8B" w:rsidRDefault="00455B8B" w:rsidP="00455B8B">
      <w:pPr>
        <w:pStyle w:val="NormalWeb"/>
      </w:pPr>
      <w:r>
        <w:lastRenderedPageBreak/>
        <w:t xml:space="preserve">                (e)           penalties for offences against the regulations, not exceeding in the case of any particular offence, imprisonment for a term of two years or a fine of </w:t>
      </w:r>
      <w:r>
        <w:rPr>
          <w:strike/>
        </w:rPr>
        <w:t>N</w:t>
      </w:r>
      <w:r>
        <w:t>1,000 or to both                       such imprisonment and fine;</w:t>
      </w:r>
    </w:p>
    <w:p w:rsidR="00455B8B" w:rsidRDefault="00455B8B" w:rsidP="00455B8B">
      <w:pPr>
        <w:pStyle w:val="NormalWeb"/>
      </w:pPr>
      <w:r>
        <w:t>                (f)            the seizure of explosives in respect of which an offence is alleged to have been or has been committed and the forfeiture of explosives in respect of which such offence has                            been committed.</w:t>
      </w:r>
    </w:p>
    <w:p w:rsidR="00455B8B" w:rsidRDefault="00455B8B" w:rsidP="00455B8B">
      <w:pPr>
        <w:pStyle w:val="NormalWeb"/>
      </w:pPr>
      <w:r>
        <w:rPr>
          <w:rStyle w:val="Strong"/>
        </w:rPr>
        <w:t xml:space="preserve">2. Short title </w:t>
      </w:r>
    </w:p>
    <w:p w:rsidR="00455B8B" w:rsidRDefault="00455B8B" w:rsidP="00455B8B">
      <w:pPr>
        <w:pStyle w:val="NormalWeb"/>
      </w:pPr>
      <w:r>
        <w:t>This Act may be cited as the Explosives Act.</w:t>
      </w:r>
    </w:p>
    <w:p w:rsidR="00455B8B" w:rsidRDefault="00455B8B" w:rsidP="00455B8B">
      <w:pPr>
        <w:pStyle w:val="NormalWeb"/>
      </w:pPr>
      <w:r>
        <w:t xml:space="preserve">                                                    </w:t>
      </w:r>
      <w:r>
        <w:rPr>
          <w:rStyle w:val="Strong"/>
        </w:rPr>
        <w:t>                                                                        </w:t>
      </w:r>
    </w:p>
    <w:p w:rsidR="00455B8B" w:rsidRDefault="00455B8B" w:rsidP="00455B8B">
      <w:pPr>
        <w:pStyle w:val="NormalWeb"/>
      </w:pPr>
      <w:r>
        <w:t>                                                                                EXPLOSIVES ACT</w:t>
      </w:r>
    </w:p>
    <w:p w:rsidR="00455B8B" w:rsidRDefault="00455B8B" w:rsidP="00455B8B">
      <w:pPr>
        <w:pStyle w:val="NormalWeb"/>
      </w:pPr>
      <w:r>
        <w:t>                                                                             SUBSIDIARY LEGISLATION</w:t>
      </w:r>
    </w:p>
    <w:p w:rsidR="00455B8B" w:rsidRDefault="00455B8B" w:rsidP="00455B8B">
      <w:pPr>
        <w:pStyle w:val="NormalWeb"/>
      </w:pPr>
      <w:r>
        <w:t>                                                                           _______________________</w:t>
      </w:r>
    </w:p>
    <w:p w:rsidR="00455B8B" w:rsidRDefault="00455B8B" w:rsidP="00455B8B">
      <w:pPr>
        <w:pStyle w:val="NormalWeb"/>
      </w:pPr>
      <w:r>
        <w:t>                                                                                No Subsidiary Legislation</w:t>
      </w:r>
    </w:p>
    <w:p w:rsidR="00455B8B" w:rsidRDefault="00455B8B" w:rsidP="00455B8B">
      <w:pPr>
        <w:pStyle w:val="NormalWeb"/>
      </w:pPr>
      <w:r>
        <w:t>                                                                         ________________________</w:t>
      </w:r>
    </w:p>
    <w:p w:rsidR="008B1108" w:rsidRPr="00455B8B" w:rsidRDefault="008B1108" w:rsidP="00455B8B"/>
    <w:sectPr w:rsidR="008B1108" w:rsidRPr="00455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248"/>
    <w:rsid w:val="00777D32"/>
    <w:rsid w:val="00781D90"/>
    <w:rsid w:val="00782777"/>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2013-04-05T14:50:00Z</dcterms:created>
  <dcterms:modified xsi:type="dcterms:W3CDTF">2013-04-05T14:50:00Z</dcterms:modified>
</cp:coreProperties>
</file>