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96" w:rsidRDefault="007A7196" w:rsidP="007A7196">
      <w:pPr>
        <w:pStyle w:val="Heading2"/>
      </w:pPr>
      <w:bookmarkStart w:id="0" w:name="_GoBack"/>
      <w:r>
        <w:t>EXCLUSIVE ECONOMIC ZONE ACT</w:t>
      </w:r>
    </w:p>
    <w:bookmarkEnd w:id="0"/>
    <w:p w:rsidR="007A7196" w:rsidRDefault="007A7196" w:rsidP="007A7196">
      <w:pPr>
        <w:pStyle w:val="NormalWeb"/>
        <w:jc w:val="center"/>
      </w:pPr>
      <w:r>
        <w:t>ARRANGEMENT OF SECTIONS</w:t>
      </w:r>
    </w:p>
    <w:p w:rsidR="007A7196" w:rsidRDefault="007A7196" w:rsidP="007A7196">
      <w:pPr>
        <w:pStyle w:val="NormalWeb"/>
      </w:pPr>
      <w:r>
        <w:t>SECTION</w:t>
      </w:r>
    </w:p>
    <w:p w:rsidR="007A7196" w:rsidRDefault="007A7196" w:rsidP="007A7196">
      <w:pPr>
        <w:pStyle w:val="NormalWeb"/>
      </w:pPr>
      <w:r>
        <w:t>1.             Delimitation of Exclusive Economic Zone of Nigeria.</w:t>
      </w:r>
    </w:p>
    <w:p w:rsidR="007A7196" w:rsidRDefault="007A7196" w:rsidP="007A7196">
      <w:pPr>
        <w:pStyle w:val="NormalWeb"/>
      </w:pPr>
      <w:r>
        <w:t>2.             Exploitation, etc., of Exclusive Zone.</w:t>
      </w:r>
    </w:p>
    <w:p w:rsidR="007A7196" w:rsidRDefault="007A7196" w:rsidP="007A7196">
      <w:pPr>
        <w:pStyle w:val="NormalWeb"/>
      </w:pPr>
      <w:r>
        <w:t>3.             Power to erect installations, etc., and offences in relation thereto.</w:t>
      </w:r>
    </w:p>
    <w:p w:rsidR="007A7196" w:rsidRDefault="007A7196" w:rsidP="007A7196">
      <w:pPr>
        <w:pStyle w:val="NormalWeb"/>
      </w:pPr>
      <w:r>
        <w:t>4.             Applicability of criminal and civil laws, etc.</w:t>
      </w:r>
    </w:p>
    <w:p w:rsidR="007A7196" w:rsidRDefault="007A7196" w:rsidP="007A7196">
      <w:pPr>
        <w:pStyle w:val="NormalWeb"/>
      </w:pPr>
      <w:r>
        <w:t>5.             Offences by bodies corporate.</w:t>
      </w:r>
    </w:p>
    <w:p w:rsidR="007A7196" w:rsidRDefault="007A7196" w:rsidP="007A7196">
      <w:pPr>
        <w:pStyle w:val="NormalWeb"/>
      </w:pPr>
      <w:r>
        <w:t>6.             Interpretation.</w:t>
      </w:r>
    </w:p>
    <w:p w:rsidR="007A7196" w:rsidRDefault="007A7196" w:rsidP="007A7196">
      <w:pPr>
        <w:pStyle w:val="NormalWeb"/>
      </w:pPr>
      <w:r>
        <w:t>7.             Short title.                                                             </w:t>
      </w:r>
    </w:p>
    <w:p w:rsidR="007A7196" w:rsidRDefault="007A7196" w:rsidP="007A7196">
      <w:pPr>
        <w:pStyle w:val="NormalWeb"/>
      </w:pPr>
      <w:r>
        <w:t>                                                                _________________________                                                                       </w:t>
      </w:r>
    </w:p>
    <w:p w:rsidR="007A7196" w:rsidRDefault="007A7196" w:rsidP="007A7196">
      <w:pPr>
        <w:pStyle w:val="NormalWeb"/>
      </w:pPr>
      <w:r>
        <w:t>                                                                EXCLUSIVE ECONOMIC ZONE ACT</w:t>
      </w:r>
    </w:p>
    <w:p w:rsidR="007A7196" w:rsidRDefault="007A7196" w:rsidP="007A7196">
      <w:pPr>
        <w:pStyle w:val="NormalWeb"/>
      </w:pPr>
      <w:r>
        <w:rPr>
          <w:rStyle w:val="Strong"/>
        </w:rPr>
        <w:t>An Act to delimit the Exclusive Economic Zone of Nigeria being an area extending up to 200 nautical miles seawards from the coasts of Nigeria. Within this Zone, and subject to universally recognized rights of other States (including land-locked States), Nigeria would exercise certain sovereign rights especially in relation to the conservation or exploitation of the natural resources (minerals, living species, etc.) of the sea bed, its subsoil and superjacent waters and the right to regulate by law the establishment of artificial structures and installations and marine scientific research, amongst other things. </w:t>
      </w:r>
    </w:p>
    <w:p w:rsidR="007A7196" w:rsidRDefault="007A7196" w:rsidP="007A7196">
      <w:pPr>
        <w:pStyle w:val="NormalWeb"/>
      </w:pPr>
      <w:r>
        <w:t>                                                                                                                                                       [2nd October, 1978]</w:t>
      </w:r>
    </w:p>
    <w:p w:rsidR="007A7196" w:rsidRDefault="007A7196" w:rsidP="007A7196">
      <w:pPr>
        <w:pStyle w:val="NormalWeb"/>
      </w:pPr>
      <w:r>
        <w:t>                                                [Commencement</w:t>
      </w:r>
      <w:proofErr w:type="gramStart"/>
      <w:r>
        <w:t>. ]</w:t>
      </w:r>
      <w:proofErr w:type="gramEnd"/>
    </w:p>
    <w:p w:rsidR="007A7196" w:rsidRDefault="007A7196" w:rsidP="007A7196">
      <w:pPr>
        <w:pStyle w:val="NormalWeb"/>
      </w:pPr>
      <w:r>
        <w:t> </w:t>
      </w:r>
    </w:p>
    <w:p w:rsidR="007A7196" w:rsidRDefault="007A7196" w:rsidP="007A7196">
      <w:pPr>
        <w:pStyle w:val="NormalWeb"/>
      </w:pPr>
      <w:r>
        <w:rPr>
          <w:rStyle w:val="Strong"/>
        </w:rPr>
        <w:t xml:space="preserve">1.            Delimitation of Exclusive Economic Zone of Nigeria </w:t>
      </w:r>
    </w:p>
    <w:p w:rsidR="007A7196" w:rsidRDefault="007A7196" w:rsidP="007A7196">
      <w:pPr>
        <w:pStyle w:val="NormalWeb"/>
      </w:pPr>
      <w:r>
        <w:t xml:space="preserve">(1) Subject to the other provisions of this Act, there is hereby denominated a zone to be known as the Exclusive Economic Zone of Nigeria (in this Act referred to as the "Exclusive Zone") which shall be an area extending from the external limits of the territorial waters of Nigeria up to </w:t>
      </w:r>
      <w:r>
        <w:lastRenderedPageBreak/>
        <w:t>a distance of 200 nautical miles from the baseline from which the breadth of the territorial waters of Nigeria is measured.</w:t>
      </w:r>
    </w:p>
    <w:p w:rsidR="007A7196" w:rsidRDefault="007A7196" w:rsidP="007A7196">
      <w:pPr>
        <w:pStyle w:val="NormalWeb"/>
      </w:pPr>
      <w:r>
        <w:t xml:space="preserve">(2) The provisions of subsection (1) of this section shall not be applicable to the extent that under the provisions of any treaty or other written agreement between Nigeria and any </w:t>
      </w:r>
      <w:proofErr w:type="spellStart"/>
      <w:r>
        <w:t>neighbouring</w:t>
      </w:r>
      <w:proofErr w:type="spellEnd"/>
      <w:r>
        <w:t xml:space="preserve"> territorial State, the Exclusive Zone is agreed to be less than the distance specified in subsection (1) of this section.</w:t>
      </w:r>
    </w:p>
    <w:p w:rsidR="007A7196" w:rsidRDefault="007A7196" w:rsidP="007A7196">
      <w:pPr>
        <w:pStyle w:val="NormalWeb"/>
      </w:pPr>
      <w:r>
        <w:t xml:space="preserve">                                                                                </w:t>
      </w:r>
      <w:proofErr w:type="gramStart"/>
      <w:r>
        <w:t>[1998 No. 42.]</w:t>
      </w:r>
      <w:proofErr w:type="gramEnd"/>
    </w:p>
    <w:p w:rsidR="007A7196" w:rsidRDefault="007A7196" w:rsidP="007A7196">
      <w:pPr>
        <w:pStyle w:val="NormalWeb"/>
      </w:pPr>
      <w:r>
        <w:rPr>
          <w:rStyle w:val="Strong"/>
        </w:rPr>
        <w:t>2.            Exploitation, etc., of Exclusive Zone </w:t>
      </w:r>
    </w:p>
    <w:p w:rsidR="007A7196" w:rsidRDefault="007A7196" w:rsidP="007A7196">
      <w:pPr>
        <w:pStyle w:val="NormalWeb"/>
      </w:pPr>
      <w:r>
        <w:t>(1) Without prejudice to the Territorial Waters Act, the Petroleum Act or the Sea Fisheries Act, sovereign and exclusive rights with respect to the exploration and exploitation of the natural resources of the sea bed, subsoil and superjacent waters of the Exclusive Zone shall vest in the Federal Republic of Nigeria and such rights shall be exercisable by the Federal Government or by such Minister or agency as the Government may, from time to time, designate in that behalf either generally or in any special case.</w:t>
      </w:r>
    </w:p>
    <w:p w:rsidR="007A7196" w:rsidRDefault="007A7196" w:rsidP="007A7196">
      <w:pPr>
        <w:pStyle w:val="NormalWeb"/>
      </w:pPr>
      <w:r>
        <w:t>                                                                [Cap. T5. Cap. P10. Cap. S4.]</w:t>
      </w:r>
    </w:p>
    <w:p w:rsidR="007A7196" w:rsidRDefault="007A7196" w:rsidP="007A7196">
      <w:pPr>
        <w:pStyle w:val="NormalWeb"/>
      </w:pPr>
      <w:r>
        <w:t>(2) Subsection (1) of this section shall be subject to the provisions of any treaty to which Nigeria is a party with respect to the exploitation of the living resources of the Exclusive Zone.</w:t>
      </w:r>
    </w:p>
    <w:p w:rsidR="007A7196" w:rsidRDefault="007A7196" w:rsidP="007A7196">
      <w:pPr>
        <w:pStyle w:val="NormalWeb"/>
      </w:pPr>
      <w:r>
        <w:rPr>
          <w:rStyle w:val="Strong"/>
        </w:rPr>
        <w:t>3.            Power to erect installations, etc., and offences in relation thereto </w:t>
      </w:r>
    </w:p>
    <w:p w:rsidR="007A7196" w:rsidRDefault="007A7196" w:rsidP="007A7196">
      <w:pPr>
        <w:pStyle w:val="NormalWeb"/>
      </w:pPr>
      <w:r>
        <w:t xml:space="preserve">(1) For the purpose of exploring and exploiting, conserving and managing the natural resources and other activities for the economic exploitation and exploration of the Exclusive Zone, the appropriate authority may establish, or permit the </w:t>
      </w:r>
      <w:proofErr w:type="gramStart"/>
      <w:r>
        <w:t>establishment,</w:t>
      </w:r>
      <w:proofErr w:type="gramEnd"/>
      <w:r>
        <w:t xml:space="preserve"> operation and use by any other person subject to such conditions as may be prescribed, in designated areas-</w:t>
      </w:r>
    </w:p>
    <w:p w:rsidR="007A7196" w:rsidRDefault="007A7196" w:rsidP="007A7196">
      <w:pPr>
        <w:pStyle w:val="NormalWeb"/>
      </w:pPr>
      <w:r>
        <w:t xml:space="preserve">                (a)           </w:t>
      </w:r>
      <w:proofErr w:type="gramStart"/>
      <w:r>
        <w:t>artificial</w:t>
      </w:r>
      <w:proofErr w:type="gramEnd"/>
      <w:r>
        <w:t xml:space="preserve"> islands;</w:t>
      </w:r>
    </w:p>
    <w:p w:rsidR="007A7196" w:rsidRDefault="007A7196" w:rsidP="007A7196">
      <w:pPr>
        <w:pStyle w:val="NormalWeb"/>
      </w:pPr>
      <w:r>
        <w:t xml:space="preserve">                (b)           </w:t>
      </w:r>
      <w:proofErr w:type="gramStart"/>
      <w:r>
        <w:t>installations</w:t>
      </w:r>
      <w:proofErr w:type="gramEnd"/>
      <w:r>
        <w:t xml:space="preserve"> and structures.</w:t>
      </w:r>
    </w:p>
    <w:p w:rsidR="007A7196" w:rsidRDefault="007A7196" w:rsidP="007A7196">
      <w:pPr>
        <w:pStyle w:val="NormalWeb"/>
      </w:pPr>
      <w:r>
        <w:t>(2) The appropriate authority may, for the purpose of protecting any installation in a designated area by order published in the Federal Gazette, prohibit ships, subject to any exceptions provided in the order, from entering without its consent such part of that area as may be specified in such order.</w:t>
      </w:r>
    </w:p>
    <w:p w:rsidR="007A7196" w:rsidRDefault="007A7196" w:rsidP="007A7196">
      <w:pPr>
        <w:pStyle w:val="NormalWeb"/>
      </w:pPr>
      <w:r>
        <w:t>(3) If any ship enters any part of a designated area in contravention of an order made under this section, its owner or master shall be liable on conviction to a fine of N5</w:t>
      </w:r>
      <w:proofErr w:type="gramStart"/>
      <w:r>
        <w:t>,000</w:t>
      </w:r>
      <w:proofErr w:type="gramEnd"/>
      <w:r>
        <w:t xml:space="preserve"> or imprisonment for a term of twelve months or to both such fine and imprisonment unless he proves that the prohibition imposed by the order was not, and would not on reasonable inquiry have become, known to the master.</w:t>
      </w:r>
    </w:p>
    <w:p w:rsidR="007A7196" w:rsidRDefault="007A7196" w:rsidP="007A7196">
      <w:pPr>
        <w:pStyle w:val="NormalWeb"/>
      </w:pPr>
      <w:r>
        <w:lastRenderedPageBreak/>
        <w:t xml:space="preserve">(4) In this section, </w:t>
      </w:r>
      <w:r>
        <w:rPr>
          <w:rStyle w:val="Strong"/>
        </w:rPr>
        <w:t>"designated area"</w:t>
      </w:r>
      <w:r>
        <w:t xml:space="preserve"> means any area of the Exclusive Zone so designated by the appropriate authority for the purposes of subsection (1) of this section.</w:t>
      </w:r>
    </w:p>
    <w:p w:rsidR="007A7196" w:rsidRDefault="007A7196" w:rsidP="007A7196">
      <w:pPr>
        <w:pStyle w:val="NormalWeb"/>
      </w:pPr>
      <w:r>
        <w:t> </w:t>
      </w:r>
    </w:p>
    <w:p w:rsidR="007A7196" w:rsidRDefault="007A7196" w:rsidP="007A7196">
      <w:pPr>
        <w:pStyle w:val="NormalWeb"/>
      </w:pPr>
      <w:r>
        <w:rPr>
          <w:rStyle w:val="Strong"/>
        </w:rPr>
        <w:t xml:space="preserve">4.            Applicability of criminal and civil </w:t>
      </w:r>
      <w:proofErr w:type="spellStart"/>
      <w:r>
        <w:rPr>
          <w:rStyle w:val="Strong"/>
        </w:rPr>
        <w:t>laws</w:t>
      </w:r>
      <w:proofErr w:type="gramStart"/>
      <w:r>
        <w:rPr>
          <w:rStyle w:val="Strong"/>
        </w:rPr>
        <w:t>,etc</w:t>
      </w:r>
      <w:proofErr w:type="spellEnd"/>
      <w:proofErr w:type="gramEnd"/>
      <w:r>
        <w:rPr>
          <w:rStyle w:val="Strong"/>
        </w:rPr>
        <w:t>.</w:t>
      </w:r>
    </w:p>
    <w:p w:rsidR="007A7196" w:rsidRDefault="007A7196" w:rsidP="007A7196">
      <w:pPr>
        <w:pStyle w:val="NormalWeb"/>
      </w:pPr>
      <w:r>
        <w:t> (1) Any act or omission which-</w:t>
      </w:r>
    </w:p>
    <w:p w:rsidR="007A7196" w:rsidRDefault="007A7196" w:rsidP="007A7196">
      <w:pPr>
        <w:pStyle w:val="NormalWeb"/>
      </w:pPr>
      <w:r>
        <w:t xml:space="preserve">                (a)           </w:t>
      </w:r>
      <w:proofErr w:type="gramStart"/>
      <w:r>
        <w:t>takes</w:t>
      </w:r>
      <w:proofErr w:type="gramEnd"/>
      <w:r>
        <w:t xml:space="preserve"> place on, under or above an installation in a designated area or any waters  within 200 meters of such an installation; and</w:t>
      </w:r>
    </w:p>
    <w:p w:rsidR="007A7196" w:rsidRDefault="007A7196" w:rsidP="007A7196">
      <w:pPr>
        <w:pStyle w:val="NormalWeb"/>
      </w:pPr>
      <w:r>
        <w:t xml:space="preserve">                (b)           </w:t>
      </w:r>
      <w:proofErr w:type="gramStart"/>
      <w:r>
        <w:t>would</w:t>
      </w:r>
      <w:proofErr w:type="gramEnd"/>
      <w:r>
        <w:t>, if taking place in any part of Nigeria, constitute an offence under the  enactment in force in that part,</w:t>
      </w:r>
    </w:p>
    <w:p w:rsidR="007A7196" w:rsidRDefault="007A7196" w:rsidP="007A7196">
      <w:pPr>
        <w:pStyle w:val="NormalWeb"/>
      </w:pPr>
      <w:proofErr w:type="gramStart"/>
      <w:r>
        <w:t>shall</w:t>
      </w:r>
      <w:proofErr w:type="gramEnd"/>
      <w:r>
        <w:t xml:space="preserve"> be treated for the purposes of that law as taking place in Nigeria.</w:t>
      </w:r>
    </w:p>
    <w:p w:rsidR="007A7196" w:rsidRDefault="007A7196" w:rsidP="007A7196">
      <w:pPr>
        <w:pStyle w:val="NormalWeb"/>
      </w:pPr>
      <w:r>
        <w:t xml:space="preserve">                (2) Offences under subsection (1) of this section shall be </w:t>
      </w:r>
      <w:proofErr w:type="spellStart"/>
      <w:r>
        <w:t>triable</w:t>
      </w:r>
      <w:proofErr w:type="spellEnd"/>
      <w:r>
        <w:t xml:space="preserve"> by the Federal High Court whether or not such offence would, if actually committed in Nigeria, be </w:t>
      </w:r>
      <w:proofErr w:type="spellStart"/>
      <w:r>
        <w:t>triable</w:t>
      </w:r>
      <w:proofErr w:type="spellEnd"/>
      <w:r>
        <w:t xml:space="preserve"> under the applicable enactment by a court other than the Federal High Court.</w:t>
      </w:r>
    </w:p>
    <w:p w:rsidR="007A7196" w:rsidRDefault="007A7196" w:rsidP="007A7196">
      <w:pPr>
        <w:pStyle w:val="NormalWeb"/>
      </w:pPr>
      <w:r>
        <w:t>                (3) The prosecution of any offence under this Act shall be at the instance of the Attorney-General of the Federation.</w:t>
      </w:r>
    </w:p>
    <w:p w:rsidR="007A7196" w:rsidRDefault="007A7196" w:rsidP="007A7196">
      <w:pPr>
        <w:pStyle w:val="NormalWeb"/>
      </w:pPr>
      <w:r>
        <w:t>                (4) In this section</w:t>
      </w:r>
      <w:r>
        <w:rPr>
          <w:rStyle w:val="Strong"/>
        </w:rPr>
        <w:t>, "enactment"</w:t>
      </w:r>
      <w:r>
        <w:t xml:space="preserve"> means any Act or law relating to criminal or civil law (including torts) and any subsidiary instrument made thereunder including rules of court and, in matters other than criminal matters, rules of law applicable to or adopted in any part of Nigeria.</w:t>
      </w:r>
    </w:p>
    <w:p w:rsidR="007A7196" w:rsidRDefault="007A7196" w:rsidP="007A7196">
      <w:pPr>
        <w:pStyle w:val="NormalWeb"/>
      </w:pPr>
      <w:r>
        <w:rPr>
          <w:rStyle w:val="Strong"/>
        </w:rPr>
        <w:t>5.            Offences by bodies corporate </w:t>
      </w:r>
    </w:p>
    <w:p w:rsidR="007A7196" w:rsidRDefault="007A7196" w:rsidP="007A7196">
      <w:pPr>
        <w:pStyle w:val="NormalWeb"/>
      </w:pPr>
      <w:r>
        <w:t>                (1) Where a body corporate is guilty of an offence under this Act and the offence is proved to have been committed with the consent or connivance of, or to be attributable to any neglect on the part of, any director, manager, secretary, or other similar officer of the body corporate or of any person who was purporting to act in any such capacity he, as well as the body corporate shall be guilty of the offence and shall be liable to be proceeded against and punished accordingly.</w:t>
      </w:r>
    </w:p>
    <w:p w:rsidR="007A7196" w:rsidRDefault="007A7196" w:rsidP="007A7196">
      <w:pPr>
        <w:pStyle w:val="NormalWeb"/>
      </w:pPr>
      <w:r>
        <w:t xml:space="preserve">                (2) For the purposes of this section, </w:t>
      </w:r>
      <w:r>
        <w:rPr>
          <w:rStyle w:val="Strong"/>
        </w:rPr>
        <w:t>"director"</w:t>
      </w:r>
      <w:r>
        <w:t xml:space="preserve"> in relation to a body corporate established for the purpose of carrying on under national ownership any industry or part of an industry or undertaking being a body corporate whose affairs are managed by its members, means a member of that body corporate.</w:t>
      </w:r>
    </w:p>
    <w:p w:rsidR="007A7196" w:rsidRDefault="007A7196" w:rsidP="007A7196">
      <w:pPr>
        <w:pStyle w:val="NormalWeb"/>
      </w:pPr>
      <w:r>
        <w:rPr>
          <w:rStyle w:val="Strong"/>
        </w:rPr>
        <w:t>6.            Interpretation </w:t>
      </w:r>
    </w:p>
    <w:p w:rsidR="007A7196" w:rsidRDefault="007A7196" w:rsidP="007A7196">
      <w:pPr>
        <w:pStyle w:val="NormalWeb"/>
      </w:pPr>
      <w:r>
        <w:t>In this Act, unless the context otherwise requires-</w:t>
      </w:r>
    </w:p>
    <w:p w:rsidR="007A7196" w:rsidRDefault="007A7196" w:rsidP="007A7196">
      <w:pPr>
        <w:pStyle w:val="NormalWeb"/>
      </w:pPr>
      <w:r>
        <w:rPr>
          <w:rStyle w:val="Strong"/>
        </w:rPr>
        <w:lastRenderedPageBreak/>
        <w:t>"</w:t>
      </w:r>
      <w:proofErr w:type="gramStart"/>
      <w:r>
        <w:rPr>
          <w:rStyle w:val="Strong"/>
        </w:rPr>
        <w:t>appropriate</w:t>
      </w:r>
      <w:proofErr w:type="gramEnd"/>
      <w:r>
        <w:rPr>
          <w:rStyle w:val="Strong"/>
        </w:rPr>
        <w:t xml:space="preserve"> authority"</w:t>
      </w:r>
      <w:r>
        <w:t xml:space="preserve"> means the Federal Government or any other person or authority designated in that behalf by the Federal Government by virtue of section 2 of this Act;</w:t>
      </w:r>
    </w:p>
    <w:p w:rsidR="007A7196" w:rsidRDefault="007A7196" w:rsidP="007A7196">
      <w:pPr>
        <w:pStyle w:val="NormalWeb"/>
      </w:pPr>
      <w:r>
        <w:rPr>
          <w:rStyle w:val="Strong"/>
        </w:rPr>
        <w:t>"</w:t>
      </w:r>
      <w:proofErr w:type="gramStart"/>
      <w:r>
        <w:rPr>
          <w:rStyle w:val="Strong"/>
        </w:rPr>
        <w:t>designated</w:t>
      </w:r>
      <w:proofErr w:type="gramEnd"/>
      <w:r>
        <w:rPr>
          <w:rStyle w:val="Strong"/>
        </w:rPr>
        <w:t xml:space="preserve"> area"</w:t>
      </w:r>
      <w:r>
        <w:t xml:space="preserve"> has the meaning assigned thereto by section 3 (4) of this Act;</w:t>
      </w:r>
    </w:p>
    <w:p w:rsidR="007A7196" w:rsidRDefault="007A7196" w:rsidP="007A7196">
      <w:pPr>
        <w:pStyle w:val="NormalWeb"/>
      </w:pPr>
      <w:r>
        <w:rPr>
          <w:rStyle w:val="Strong"/>
        </w:rPr>
        <w:t>"</w:t>
      </w:r>
      <w:proofErr w:type="gramStart"/>
      <w:r>
        <w:rPr>
          <w:rStyle w:val="Strong"/>
        </w:rPr>
        <w:t>the</w:t>
      </w:r>
      <w:proofErr w:type="gramEnd"/>
      <w:r>
        <w:rPr>
          <w:rStyle w:val="Strong"/>
        </w:rPr>
        <w:t xml:space="preserve"> Exclusive Zone"</w:t>
      </w:r>
      <w:r>
        <w:t xml:space="preserve"> means the Exclusive Economic Zone of Nigeria as delimited by section 1 of this Act;</w:t>
      </w:r>
    </w:p>
    <w:p w:rsidR="007A7196" w:rsidRDefault="007A7196" w:rsidP="007A7196">
      <w:pPr>
        <w:pStyle w:val="NormalWeb"/>
      </w:pPr>
      <w:r>
        <w:rPr>
          <w:rStyle w:val="Strong"/>
        </w:rPr>
        <w:t>"territorial waters of Nigeria"</w:t>
      </w:r>
      <w:r>
        <w:t xml:space="preserve"> has the meaning assigned thereto by the Territorial Waters</w:t>
      </w:r>
    </w:p>
    <w:p w:rsidR="007A7196" w:rsidRDefault="007A7196" w:rsidP="007A7196">
      <w:pPr>
        <w:pStyle w:val="NormalWeb"/>
      </w:pPr>
      <w:r>
        <w:t>Act.</w:t>
      </w:r>
    </w:p>
    <w:p w:rsidR="007A7196" w:rsidRDefault="007A7196" w:rsidP="007A7196">
      <w:pPr>
        <w:pStyle w:val="NormalWeb"/>
      </w:pPr>
      <w:r>
        <w:t>                                                                                                                 [Cap. T5.]</w:t>
      </w:r>
    </w:p>
    <w:p w:rsidR="007A7196" w:rsidRDefault="007A7196" w:rsidP="007A7196">
      <w:pPr>
        <w:pStyle w:val="NormalWeb"/>
      </w:pPr>
      <w:r>
        <w:t> </w:t>
      </w:r>
    </w:p>
    <w:p w:rsidR="007A7196" w:rsidRDefault="007A7196" w:rsidP="007A7196">
      <w:pPr>
        <w:pStyle w:val="NormalWeb"/>
      </w:pPr>
      <w:r>
        <w:rPr>
          <w:rStyle w:val="Strong"/>
        </w:rPr>
        <w:t>7. Short title</w:t>
      </w:r>
    </w:p>
    <w:p w:rsidR="007A7196" w:rsidRDefault="007A7196" w:rsidP="007A7196">
      <w:pPr>
        <w:pStyle w:val="NormalWeb"/>
      </w:pPr>
      <w:r>
        <w:t> </w:t>
      </w:r>
    </w:p>
    <w:p w:rsidR="007A7196" w:rsidRDefault="007A7196" w:rsidP="007A7196">
      <w:pPr>
        <w:pStyle w:val="NormalWeb"/>
      </w:pPr>
      <w:r>
        <w:t>This Act may be cited as the Exclusive Economic Zone Act.</w:t>
      </w:r>
    </w:p>
    <w:p w:rsidR="007A7196" w:rsidRDefault="007A7196" w:rsidP="007A7196">
      <w:pPr>
        <w:pStyle w:val="NormalWeb"/>
      </w:pPr>
      <w:r>
        <w:t>                                                                _______________________________</w:t>
      </w:r>
    </w:p>
    <w:p w:rsidR="007A7196" w:rsidRDefault="007A7196" w:rsidP="007A7196">
      <w:pPr>
        <w:pStyle w:val="NormalWeb"/>
      </w:pPr>
      <w:r>
        <w:t>                                                                    EXCLUSIVE ECONOMIC ZONE ACT</w:t>
      </w:r>
    </w:p>
    <w:p w:rsidR="007A7196" w:rsidRDefault="007A7196" w:rsidP="007A7196">
      <w:pPr>
        <w:pStyle w:val="NormalWeb"/>
      </w:pPr>
      <w:r>
        <w:rPr>
          <w:rStyle w:val="Strong"/>
        </w:rPr>
        <w:t>                                                                        SUBSIDIARY LEGISLATION</w:t>
      </w:r>
    </w:p>
    <w:p w:rsidR="007A7196" w:rsidRDefault="007A7196" w:rsidP="007A7196">
      <w:pPr>
        <w:pStyle w:val="NormalWeb"/>
      </w:pPr>
      <w:r>
        <w:t>                                                                     _________________________</w:t>
      </w:r>
    </w:p>
    <w:p w:rsidR="007A7196" w:rsidRDefault="007A7196" w:rsidP="007A7196">
      <w:pPr>
        <w:pStyle w:val="NormalWeb"/>
      </w:pPr>
      <w:r>
        <w:t>                                                                           No Subsidiary Legislation</w:t>
      </w:r>
    </w:p>
    <w:p w:rsidR="007A7196" w:rsidRDefault="007A7196" w:rsidP="007A7196">
      <w:pPr>
        <w:pStyle w:val="NormalWeb"/>
      </w:pPr>
      <w:r>
        <w:t>                                                                              _____________________</w:t>
      </w:r>
    </w:p>
    <w:p w:rsidR="008B1108" w:rsidRPr="007A7196" w:rsidRDefault="008B1108" w:rsidP="007A7196"/>
    <w:sectPr w:rsidR="008B1108" w:rsidRPr="007A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2013-04-05T14:50:00Z</dcterms:created>
  <dcterms:modified xsi:type="dcterms:W3CDTF">2013-04-05T14:50:00Z</dcterms:modified>
</cp:coreProperties>
</file>