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2B" w:rsidRDefault="007C2E2B" w:rsidP="007C2E2B">
      <w:pPr>
        <w:pStyle w:val="Heading2"/>
      </w:pPr>
      <w:bookmarkStart w:id="0" w:name="_GoBack"/>
      <w:r>
        <w:t xml:space="preserve">CURRENCY OFFENCES ACT </w:t>
      </w:r>
    </w:p>
    <w:bookmarkEnd w:id="0"/>
    <w:p w:rsidR="007C2E2B" w:rsidRDefault="007C2E2B" w:rsidP="007C2E2B">
      <w:pPr>
        <w:pStyle w:val="NormalWeb"/>
        <w:jc w:val="center"/>
      </w:pPr>
      <w:r>
        <w:br/>
        <w:t>ARRANGEMENT OF SECTIONS</w:t>
      </w:r>
    </w:p>
    <w:p w:rsidR="007C2E2B" w:rsidRDefault="007C2E2B" w:rsidP="007C2E2B">
      <w:pPr>
        <w:pStyle w:val="NormalWeb"/>
      </w:pPr>
      <w:r>
        <w:t>SECTION</w:t>
      </w:r>
    </w:p>
    <w:p w:rsidR="007C2E2B" w:rsidRDefault="007C2E2B" w:rsidP="007C2E2B">
      <w:pPr>
        <w:pStyle w:val="NormalWeb"/>
      </w:pPr>
      <w:r>
        <w:t>1. Short title.</w:t>
      </w:r>
    </w:p>
    <w:p w:rsidR="007C2E2B" w:rsidRDefault="007C2E2B" w:rsidP="007C2E2B">
      <w:pPr>
        <w:pStyle w:val="NormalWeb"/>
      </w:pPr>
      <w:r>
        <w:t>2. Interpretation.</w:t>
      </w:r>
    </w:p>
    <w:p w:rsidR="007C2E2B" w:rsidRDefault="007C2E2B" w:rsidP="007C2E2B">
      <w:pPr>
        <w:pStyle w:val="NormalWeb"/>
      </w:pPr>
      <w:r>
        <w:t>3. Discounting of any kind of currency prohibited.</w:t>
      </w:r>
    </w:p>
    <w:p w:rsidR="007C2E2B" w:rsidRDefault="007C2E2B" w:rsidP="007C2E2B">
      <w:pPr>
        <w:pStyle w:val="NormalWeb"/>
      </w:pPr>
      <w:r>
        <w:t>4. Purchase of coin beyond face value prohibited.</w:t>
      </w:r>
    </w:p>
    <w:p w:rsidR="007C2E2B" w:rsidRDefault="007C2E2B" w:rsidP="007C2E2B">
      <w:pPr>
        <w:pStyle w:val="NormalWeb"/>
      </w:pPr>
      <w:r>
        <w:t>5. Separate offence in respect of each note or coin.</w:t>
      </w:r>
    </w:p>
    <w:p w:rsidR="007C2E2B" w:rsidRDefault="007C2E2B" w:rsidP="007C2E2B">
      <w:pPr>
        <w:pStyle w:val="NormalWeb"/>
      </w:pPr>
      <w:r>
        <w:t>6. Price not to be variable according to kind of currency in which payment is made.</w:t>
      </w:r>
    </w:p>
    <w:p w:rsidR="007C2E2B" w:rsidRDefault="007C2E2B" w:rsidP="007C2E2B">
      <w:pPr>
        <w:pStyle w:val="NormalWeb"/>
        <w:jc w:val="center"/>
      </w:pPr>
      <w:r>
        <w:t>CURRENCY OFFENCES ACT</w:t>
      </w:r>
    </w:p>
    <w:p w:rsidR="007C2E2B" w:rsidRDefault="007C2E2B" w:rsidP="007C2E2B">
      <w:pPr>
        <w:pStyle w:val="NormalWeb"/>
        <w:jc w:val="center"/>
      </w:pPr>
      <w:r>
        <w:rPr>
          <w:rStyle w:val="Strong"/>
        </w:rPr>
        <w:t>An Act to prohibit certain acts tending to depreciate currency.</w:t>
      </w:r>
    </w:p>
    <w:p w:rsidR="007C2E2B" w:rsidRDefault="007C2E2B" w:rsidP="007C2E2B">
      <w:pPr>
        <w:pStyle w:val="NormalWeb"/>
        <w:jc w:val="center"/>
      </w:pPr>
      <w:proofErr w:type="gramStart"/>
      <w:r>
        <w:t>[1920 No. 14.]</w:t>
      </w:r>
      <w:proofErr w:type="gramEnd"/>
    </w:p>
    <w:p w:rsidR="007C2E2B" w:rsidRDefault="007C2E2B" w:rsidP="007C2E2B">
      <w:pPr>
        <w:pStyle w:val="NormalWeb"/>
      </w:pPr>
      <w:r>
        <w:t>                                                                                                                                                                [5th October, 1920]</w:t>
      </w:r>
    </w:p>
    <w:p w:rsidR="007C2E2B" w:rsidRDefault="007C2E2B" w:rsidP="007C2E2B">
      <w:pPr>
        <w:pStyle w:val="NormalWeb"/>
        <w:jc w:val="center"/>
      </w:pPr>
      <w:proofErr w:type="gramStart"/>
      <w:r>
        <w:t>[Commencement.]</w:t>
      </w:r>
      <w:proofErr w:type="gramEnd"/>
    </w:p>
    <w:p w:rsidR="007C2E2B" w:rsidRDefault="007C2E2B" w:rsidP="007C2E2B">
      <w:pPr>
        <w:pStyle w:val="NormalWeb"/>
      </w:pPr>
      <w:r>
        <w:rPr>
          <w:rStyle w:val="Strong"/>
        </w:rPr>
        <w:t xml:space="preserve">1. Short title </w:t>
      </w:r>
    </w:p>
    <w:p w:rsidR="007C2E2B" w:rsidRDefault="007C2E2B" w:rsidP="007C2E2B">
      <w:pPr>
        <w:pStyle w:val="NormalWeb"/>
      </w:pPr>
      <w:r>
        <w:t>This Act may be cited as the Currency Offences Act.</w:t>
      </w:r>
    </w:p>
    <w:p w:rsidR="007C2E2B" w:rsidRDefault="007C2E2B" w:rsidP="007C2E2B">
      <w:pPr>
        <w:pStyle w:val="NormalWeb"/>
      </w:pPr>
      <w:r>
        <w:rPr>
          <w:rStyle w:val="Strong"/>
        </w:rPr>
        <w:t xml:space="preserve">2. Interpretation </w:t>
      </w:r>
    </w:p>
    <w:p w:rsidR="007C2E2B" w:rsidRDefault="007C2E2B" w:rsidP="007C2E2B">
      <w:pPr>
        <w:pStyle w:val="NormalWeb"/>
      </w:pPr>
      <w:r>
        <w:t>In this Act, unless the context otherwise requires-</w:t>
      </w:r>
    </w:p>
    <w:p w:rsidR="007C2E2B" w:rsidRDefault="007C2E2B" w:rsidP="007C2E2B">
      <w:pPr>
        <w:pStyle w:val="NormalWeb"/>
      </w:pPr>
      <w:r>
        <w:rPr>
          <w:rStyle w:val="Strong"/>
        </w:rPr>
        <w:t>                "</w:t>
      </w:r>
      <w:proofErr w:type="gramStart"/>
      <w:r>
        <w:rPr>
          <w:rStyle w:val="Strong"/>
        </w:rPr>
        <w:t>coin</w:t>
      </w:r>
      <w:proofErr w:type="gramEnd"/>
      <w:r>
        <w:rPr>
          <w:rStyle w:val="Strong"/>
        </w:rPr>
        <w:t>"</w:t>
      </w:r>
      <w:r>
        <w:t xml:space="preserve"> means any coin which is for the time being legal tender in Nigeria;</w:t>
      </w:r>
    </w:p>
    <w:p w:rsidR="007C2E2B" w:rsidRDefault="007C2E2B" w:rsidP="007C2E2B">
      <w:pPr>
        <w:pStyle w:val="NormalWeb"/>
      </w:pPr>
      <w:r>
        <w:rPr>
          <w:rStyle w:val="Strong"/>
        </w:rPr>
        <w:t>                "</w:t>
      </w:r>
      <w:proofErr w:type="gramStart"/>
      <w:r>
        <w:rPr>
          <w:rStyle w:val="Strong"/>
        </w:rPr>
        <w:t>note</w:t>
      </w:r>
      <w:proofErr w:type="gramEnd"/>
      <w:r>
        <w:rPr>
          <w:rStyle w:val="Strong"/>
        </w:rPr>
        <w:t>"</w:t>
      </w:r>
      <w:r>
        <w:t xml:space="preserve"> means any note which is for the time being legal tender in Nigeria by virtue of any enactment now or hereafter in force.</w:t>
      </w:r>
    </w:p>
    <w:p w:rsidR="007C2E2B" w:rsidRDefault="007C2E2B" w:rsidP="007C2E2B">
      <w:pPr>
        <w:pStyle w:val="NormalWeb"/>
      </w:pPr>
      <w:r>
        <w:rPr>
          <w:rStyle w:val="Strong"/>
        </w:rPr>
        <w:t xml:space="preserve">3. Discounting of any kind of currency prohibited </w:t>
      </w:r>
    </w:p>
    <w:p w:rsidR="007C2E2B" w:rsidRDefault="007C2E2B" w:rsidP="007C2E2B">
      <w:pPr>
        <w:pStyle w:val="NormalWeb"/>
      </w:pPr>
      <w:r>
        <w:t>If any person shall-</w:t>
      </w:r>
    </w:p>
    <w:p w:rsidR="007C2E2B" w:rsidRDefault="007C2E2B" w:rsidP="007C2E2B">
      <w:pPr>
        <w:pStyle w:val="NormalWeb"/>
      </w:pPr>
      <w:r>
        <w:lastRenderedPageBreak/>
        <w:t xml:space="preserve">                (a)          </w:t>
      </w:r>
      <w:proofErr w:type="gramStart"/>
      <w:r>
        <w:t>buy</w:t>
      </w:r>
      <w:proofErr w:type="gramEnd"/>
      <w:r>
        <w:t xml:space="preserve"> or sell or offer or attempt to buy or sell;</w:t>
      </w:r>
    </w:p>
    <w:p w:rsidR="007C2E2B" w:rsidRDefault="007C2E2B" w:rsidP="007C2E2B">
      <w:pPr>
        <w:pStyle w:val="NormalWeb"/>
      </w:pPr>
      <w:r>
        <w:t xml:space="preserve">                (b)          </w:t>
      </w:r>
      <w:proofErr w:type="gramStart"/>
      <w:r>
        <w:t>induce</w:t>
      </w:r>
      <w:proofErr w:type="gramEnd"/>
      <w:r>
        <w:t xml:space="preserve"> or attempt to induce any other person to buy or sell;</w:t>
      </w:r>
    </w:p>
    <w:p w:rsidR="007C2E2B" w:rsidRDefault="007C2E2B" w:rsidP="007C2E2B">
      <w:pPr>
        <w:pStyle w:val="NormalWeb"/>
      </w:pPr>
      <w:r>
        <w:t xml:space="preserve">                (c)           </w:t>
      </w:r>
      <w:proofErr w:type="gramStart"/>
      <w:r>
        <w:t>offer</w:t>
      </w:r>
      <w:proofErr w:type="gramEnd"/>
      <w:r>
        <w:t xml:space="preserve"> or accept or offer to accept in payment of a debt or otherwise,</w:t>
      </w:r>
    </w:p>
    <w:p w:rsidR="007C2E2B" w:rsidRDefault="007C2E2B" w:rsidP="007C2E2B">
      <w:pPr>
        <w:pStyle w:val="NormalWeb"/>
      </w:pPr>
      <w:proofErr w:type="gramStart"/>
      <w:r>
        <w:t>any</w:t>
      </w:r>
      <w:proofErr w:type="gramEnd"/>
      <w:r>
        <w:t xml:space="preserve"> note or coin at or for a lower rate or value than the same imports, he shall be guilty of an offence and liable on conviction to imprisonment for a term of five years or a fine of </w:t>
      </w:r>
      <w:r>
        <w:rPr>
          <w:strike/>
        </w:rPr>
        <w:t>N</w:t>
      </w:r>
      <w:r>
        <w:t>1000or to both such imprisonment and fine.</w:t>
      </w:r>
    </w:p>
    <w:p w:rsidR="007C2E2B" w:rsidRDefault="007C2E2B" w:rsidP="007C2E2B">
      <w:pPr>
        <w:pStyle w:val="NormalWeb"/>
      </w:pPr>
      <w:r>
        <w:rPr>
          <w:rStyle w:val="Strong"/>
        </w:rPr>
        <w:t xml:space="preserve">4. Purchase of coin beyond face value prohibited </w:t>
      </w:r>
    </w:p>
    <w:p w:rsidR="007C2E2B" w:rsidRDefault="007C2E2B" w:rsidP="007C2E2B">
      <w:pPr>
        <w:pStyle w:val="NormalWeb"/>
      </w:pPr>
      <w:r>
        <w:t>If any person shall-</w:t>
      </w:r>
    </w:p>
    <w:p w:rsidR="007C2E2B" w:rsidRDefault="007C2E2B" w:rsidP="007C2E2B">
      <w:pPr>
        <w:pStyle w:val="NormalWeb"/>
      </w:pPr>
      <w:r>
        <w:t xml:space="preserve">                (a)          </w:t>
      </w:r>
      <w:proofErr w:type="gramStart"/>
      <w:r>
        <w:t>buy</w:t>
      </w:r>
      <w:proofErr w:type="gramEnd"/>
      <w:r>
        <w:t xml:space="preserve"> or sell or offer or attempt to buy or sell;</w:t>
      </w:r>
    </w:p>
    <w:p w:rsidR="007C2E2B" w:rsidRDefault="007C2E2B" w:rsidP="007C2E2B">
      <w:pPr>
        <w:pStyle w:val="NormalWeb"/>
      </w:pPr>
      <w:r>
        <w:t xml:space="preserve">                (b)          </w:t>
      </w:r>
      <w:proofErr w:type="gramStart"/>
      <w:r>
        <w:t>induce</w:t>
      </w:r>
      <w:proofErr w:type="gramEnd"/>
      <w:r>
        <w:t xml:space="preserve"> or attempt to induce any other person to buy or sell;</w:t>
      </w:r>
    </w:p>
    <w:p w:rsidR="007C2E2B" w:rsidRDefault="007C2E2B" w:rsidP="007C2E2B">
      <w:pPr>
        <w:pStyle w:val="NormalWeb"/>
      </w:pPr>
      <w:r>
        <w:t xml:space="preserve">                (c)           </w:t>
      </w:r>
      <w:proofErr w:type="gramStart"/>
      <w:r>
        <w:t>offer</w:t>
      </w:r>
      <w:proofErr w:type="gramEnd"/>
      <w:r>
        <w:t xml:space="preserve"> or accept or offer to accept in payment of a debt or otherwise,</w:t>
      </w:r>
    </w:p>
    <w:p w:rsidR="007C2E2B" w:rsidRDefault="007C2E2B" w:rsidP="007C2E2B">
      <w:pPr>
        <w:pStyle w:val="NormalWeb"/>
      </w:pPr>
      <w:proofErr w:type="gramStart"/>
      <w:r>
        <w:t>any</w:t>
      </w:r>
      <w:proofErr w:type="gramEnd"/>
      <w:r>
        <w:t xml:space="preserve"> coin for an amount exceeding the face value of such coin, he shall be guilty of an offence and liable on conviction to imprisonment for a term of five years or a fine of </w:t>
      </w:r>
      <w:r>
        <w:rPr>
          <w:strike/>
        </w:rPr>
        <w:t>N</w:t>
      </w:r>
      <w:r>
        <w:t xml:space="preserve"> 1,000 or to both such imprisonment and fine.</w:t>
      </w:r>
    </w:p>
    <w:p w:rsidR="007C2E2B" w:rsidRDefault="007C2E2B" w:rsidP="007C2E2B">
      <w:pPr>
        <w:pStyle w:val="NormalWeb"/>
      </w:pPr>
      <w:r>
        <w:rPr>
          <w:rStyle w:val="Strong"/>
        </w:rPr>
        <w:t xml:space="preserve">5. Separate offence in respect of each note or coin </w:t>
      </w:r>
    </w:p>
    <w:p w:rsidR="007C2E2B" w:rsidRDefault="007C2E2B" w:rsidP="007C2E2B">
      <w:pPr>
        <w:pStyle w:val="NormalWeb"/>
      </w:pPr>
      <w:r>
        <w:t>If in the same act or transaction any person shall have committed an offence under section 3 or 4 of this Act in respect of more such notes or coins than one, he shall be deemed to have committed a separate offence in respect of each of such notes or coins.</w:t>
      </w:r>
    </w:p>
    <w:p w:rsidR="007C2E2B" w:rsidRDefault="007C2E2B" w:rsidP="007C2E2B">
      <w:pPr>
        <w:pStyle w:val="NormalWeb"/>
      </w:pPr>
      <w:r>
        <w:rPr>
          <w:rStyle w:val="Strong"/>
        </w:rPr>
        <w:t xml:space="preserve">6. Price not to be variable according to kind of currency in which payment is made </w:t>
      </w:r>
    </w:p>
    <w:p w:rsidR="007C2E2B" w:rsidRDefault="007C2E2B" w:rsidP="007C2E2B">
      <w:pPr>
        <w:pStyle w:val="NormalWeb"/>
      </w:pPr>
      <w:r>
        <w:t>If at any sale or bargain for the sale of goods or property of any description any person shall agree or stipulate or attempt to make it a condition of such sale that the price of such goods or property shall be increased or decreased or in any manner be variable as payment or part thereof is or is not made in any particular kind of currency which is legal tender in Nigeria, he shall be guilty of an offence and liable on conviction to imprisonment for a term of five years or a fine of N l,000 or to both such imprisonment and fine.</w:t>
      </w:r>
    </w:p>
    <w:p w:rsidR="007C2E2B" w:rsidRDefault="007C2E2B" w:rsidP="007C2E2B">
      <w:pPr>
        <w:pStyle w:val="NormalWeb"/>
        <w:jc w:val="center"/>
      </w:pPr>
      <w:r>
        <w:t>__________________________</w:t>
      </w:r>
    </w:p>
    <w:p w:rsidR="007C2E2B" w:rsidRDefault="007C2E2B" w:rsidP="007C2E2B">
      <w:pPr>
        <w:pStyle w:val="NormalWeb"/>
        <w:jc w:val="center"/>
      </w:pPr>
      <w:r>
        <w:t>CURRENCY OFFENCES ACT</w:t>
      </w:r>
    </w:p>
    <w:p w:rsidR="007C2E2B" w:rsidRDefault="007C2E2B" w:rsidP="007C2E2B">
      <w:pPr>
        <w:pStyle w:val="NormalWeb"/>
        <w:jc w:val="center"/>
      </w:pPr>
      <w:r>
        <w:rPr>
          <w:rStyle w:val="Strong"/>
        </w:rPr>
        <w:t>SUBSIDIARY LEGISLATION</w:t>
      </w:r>
    </w:p>
    <w:p w:rsidR="007C2E2B" w:rsidRDefault="007C2E2B" w:rsidP="007C2E2B">
      <w:pPr>
        <w:pStyle w:val="NormalWeb"/>
        <w:jc w:val="center"/>
      </w:pPr>
      <w:r>
        <w:t>___________________________</w:t>
      </w:r>
    </w:p>
    <w:p w:rsidR="007C2E2B" w:rsidRDefault="007C2E2B" w:rsidP="007C2E2B">
      <w:pPr>
        <w:pStyle w:val="NormalWeb"/>
        <w:jc w:val="center"/>
      </w:pPr>
      <w:r>
        <w:lastRenderedPageBreak/>
        <w:t>N0 Subsidiary Legislation</w:t>
      </w:r>
    </w:p>
    <w:p w:rsidR="007C2E2B" w:rsidRDefault="007C2E2B" w:rsidP="007C2E2B">
      <w:pPr>
        <w:pStyle w:val="NormalWeb"/>
        <w:jc w:val="center"/>
      </w:pPr>
      <w:r>
        <w:t>__________________________</w:t>
      </w:r>
    </w:p>
    <w:p w:rsidR="008B1108" w:rsidRPr="007C2E2B" w:rsidRDefault="008B1108" w:rsidP="007C2E2B"/>
    <w:sectPr w:rsidR="008B1108" w:rsidRPr="007C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2013-04-05T13:09:00Z</dcterms:created>
  <dcterms:modified xsi:type="dcterms:W3CDTF">2013-04-05T13:09:00Z</dcterms:modified>
</cp:coreProperties>
</file>