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BD" w:rsidRPr="00C475BD" w:rsidRDefault="00C475BD" w:rsidP="00C475B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475BD">
        <w:rPr>
          <w:rFonts w:ascii="Times New Roman" w:eastAsia="Times New Roman" w:hAnsi="Times New Roman" w:cs="Times New Roman"/>
          <w:b/>
          <w:bCs/>
          <w:sz w:val="36"/>
          <w:szCs w:val="36"/>
        </w:rPr>
        <w:t>ADMINISTRATIVE STAFF COLLEGE OF NIGERIA ACT</w:t>
      </w:r>
    </w:p>
    <w:bookmarkEnd w:id="0"/>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ARRANGEMENT OF SECTIONS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Establishment and Objects of the Administrative Staff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SECTION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Establishment and objects of the Administrative Staff College of Nigeria.</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Establishment, Membership and Functions of the Board of the College</w:t>
      </w:r>
    </w:p>
    <w:p w:rsidR="00C475BD" w:rsidRPr="00C475BD" w:rsidRDefault="00C475BD" w:rsidP="00C47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Establishment and membership of the Board.</w:t>
      </w:r>
    </w:p>
    <w:p w:rsidR="00C475BD" w:rsidRPr="00C475BD" w:rsidRDefault="00C475BD" w:rsidP="00C475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General functions of the Board.</w:t>
      </w:r>
    </w:p>
    <w:p w:rsidR="00C475BD" w:rsidRPr="00C475BD" w:rsidRDefault="00C475BD" w:rsidP="00C475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Powers and duties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5.   </w:t>
      </w:r>
      <w:r w:rsidRPr="00C475BD">
        <w:rPr>
          <w:rFonts w:ascii="Times New Roman" w:eastAsia="Times New Roman" w:hAnsi="Times New Roman" w:cs="Times New Roman"/>
          <w:sz w:val="24"/>
          <w:szCs w:val="24"/>
        </w:rPr>
        <w:t>Delegation of powers by the Board.</w:t>
      </w:r>
      <w:r w:rsidRPr="00C475BD">
        <w:rPr>
          <w:rFonts w:ascii="Times New Roman" w:eastAsia="Times New Roman" w:hAnsi="Times New Roman" w:cs="Times New Roman"/>
          <w:sz w:val="24"/>
          <w:szCs w:val="24"/>
        </w:rPr>
        <w:br/>
        <w:t>6.   Tenure of office.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proofErr w:type="gramStart"/>
      <w:r w:rsidRPr="00C475BD">
        <w:rPr>
          <w:rFonts w:ascii="Times New Roman" w:eastAsia="Times New Roman" w:hAnsi="Times New Roman" w:cs="Times New Roman"/>
          <w:i/>
          <w:iCs/>
          <w:sz w:val="24"/>
          <w:szCs w:val="24"/>
        </w:rPr>
        <w:t>The Director and his Functions </w:t>
      </w:r>
      <w:r w:rsidRPr="00C475BD">
        <w:rPr>
          <w:rFonts w:ascii="Times New Roman" w:eastAsia="Times New Roman" w:hAnsi="Times New Roman" w:cs="Times New Roman"/>
          <w:sz w:val="24"/>
          <w:szCs w:val="24"/>
        </w:rPr>
        <w:br/>
        <w:t>7.</w:t>
      </w:r>
      <w:proofErr w:type="gramEnd"/>
      <w:r w:rsidRPr="00C475BD">
        <w:rPr>
          <w:rFonts w:ascii="Times New Roman" w:eastAsia="Times New Roman" w:hAnsi="Times New Roman" w:cs="Times New Roman"/>
          <w:sz w:val="24"/>
          <w:szCs w:val="24"/>
        </w:rPr>
        <w:t xml:space="preserve">   </w:t>
      </w:r>
      <w:proofErr w:type="gramStart"/>
      <w:r w:rsidRPr="00C475BD">
        <w:rPr>
          <w:rFonts w:ascii="Times New Roman" w:eastAsia="Times New Roman" w:hAnsi="Times New Roman" w:cs="Times New Roman"/>
          <w:sz w:val="24"/>
          <w:szCs w:val="24"/>
        </w:rPr>
        <w:t>The Director and his functions.</w:t>
      </w:r>
      <w:proofErr w:type="gramEnd"/>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Pensions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8.   Application of Pensions Act, etc.</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Financial Provisions</w:t>
      </w:r>
    </w:p>
    <w:p w:rsidR="00C475BD" w:rsidRPr="00C475BD" w:rsidRDefault="00C475BD" w:rsidP="00C475B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Financial provisions.</w:t>
      </w:r>
    </w:p>
    <w:p w:rsidR="00C475BD" w:rsidRPr="00C475BD" w:rsidRDefault="00C475BD" w:rsidP="00C475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Audit of accounts and annual report thereon.</w:t>
      </w:r>
    </w:p>
    <w:p w:rsidR="00C475BD" w:rsidRPr="00C475BD" w:rsidRDefault="00C475BD" w:rsidP="00C475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Power to accept gifts.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Miscellaneous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12. Meetings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13. The seal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14. Standing orders.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15. Report of activities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lastRenderedPageBreak/>
        <w:t>16. Regulations.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17. Interpretation.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18. Short title.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proofErr w:type="gramStart"/>
      <w:r w:rsidRPr="00C475BD">
        <w:rPr>
          <w:rFonts w:ascii="Times New Roman" w:eastAsia="Times New Roman" w:hAnsi="Times New Roman" w:cs="Times New Roman"/>
          <w:b/>
          <w:bCs/>
          <w:sz w:val="24"/>
          <w:szCs w:val="24"/>
        </w:rPr>
        <w:t>An Act to provide for the establishment and objects of the Administrative Staff College of Nigeria and the management of the College.</w:t>
      </w:r>
      <w:proofErr w:type="gramEnd"/>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w:t>
      </w:r>
      <w:proofErr w:type="gramStart"/>
      <w:r w:rsidRPr="00C475BD">
        <w:rPr>
          <w:rFonts w:ascii="Times New Roman" w:eastAsia="Times New Roman" w:hAnsi="Times New Roman" w:cs="Times New Roman"/>
          <w:sz w:val="24"/>
          <w:szCs w:val="24"/>
        </w:rPr>
        <w:t>[Commencement.]</w:t>
      </w:r>
      <w:proofErr w:type="gramEnd"/>
      <w:r w:rsidRPr="00C475BD">
        <w:rPr>
          <w:rFonts w:ascii="Times New Roman" w:eastAsia="Times New Roman" w:hAnsi="Times New Roman" w:cs="Times New Roman"/>
          <w:sz w:val="24"/>
          <w:szCs w:val="24"/>
        </w:rPr>
        <w:t xml:space="preserve">                              [</w:t>
      </w:r>
      <w:r w:rsidRPr="00C475BD">
        <w:rPr>
          <w:rFonts w:ascii="Times New Roman" w:eastAsia="Times New Roman" w:hAnsi="Times New Roman" w:cs="Times New Roman"/>
          <w:i/>
          <w:iCs/>
          <w:sz w:val="24"/>
          <w:szCs w:val="24"/>
        </w:rPr>
        <w:t>1st June, </w:t>
      </w:r>
      <w:r w:rsidRPr="00C475BD">
        <w:rPr>
          <w:rFonts w:ascii="Times New Roman" w:eastAsia="Times New Roman" w:hAnsi="Times New Roman" w:cs="Times New Roman"/>
          <w:sz w:val="24"/>
          <w:szCs w:val="24"/>
        </w:rPr>
        <w:t>1972]</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Establishment and Objects of the Administrative Staff College</w:t>
      </w:r>
    </w:p>
    <w:p w:rsidR="00C475BD" w:rsidRPr="00C475BD" w:rsidRDefault="00C475BD" w:rsidP="00C475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Establishment and objects of the Administrative Staff College of Nigeria</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There is hereby established a body to be known as the Administrative Staff College of Nigeria (in this Act referred to as "the College") which shall be a body corporate with perpetual succession and a common seal.</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The objects of the College shall be-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(a)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provide higher management training for the development of senior executives for the public and private sectors of the Nigerian economy;</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(b) </w:t>
      </w:r>
      <w:r w:rsidRPr="00C475BD">
        <w:rPr>
          <w:rFonts w:ascii="Times New Roman" w:eastAsia="Times New Roman" w:hAnsi="Times New Roman" w:cs="Times New Roman"/>
          <w:sz w:val="24"/>
          <w:szCs w:val="24"/>
        </w:rPr>
        <w:t>to provide and arrange for a comparative study and investigation of the principles and techniques of management and administration, and for exchange of ideas and experiences and for promotion of a better understanding between persons connected with management and administration in the various spheres of national life;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(c)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conduct research into problems of management and administration arising in different spheres of national life;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(d)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award grants, scholarships or travel fellowships for research in public administration and allied subjects;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(e)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establish and maintain a library;</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(f)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undertake, </w:t>
      </w:r>
      <w:proofErr w:type="spellStart"/>
      <w:r w:rsidRPr="00C475BD">
        <w:rPr>
          <w:rFonts w:ascii="Times New Roman" w:eastAsia="Times New Roman" w:hAnsi="Times New Roman" w:cs="Times New Roman"/>
          <w:sz w:val="24"/>
          <w:szCs w:val="24"/>
        </w:rPr>
        <w:t>organise</w:t>
      </w:r>
      <w:proofErr w:type="spellEnd"/>
      <w:r w:rsidRPr="00C475BD">
        <w:rPr>
          <w:rFonts w:ascii="Times New Roman" w:eastAsia="Times New Roman" w:hAnsi="Times New Roman" w:cs="Times New Roman"/>
          <w:sz w:val="24"/>
          <w:szCs w:val="24"/>
        </w:rPr>
        <w:t xml:space="preserve"> and facilitate study courses, conferences, lectures, seminars and the like, and to promote the aforesaid objects; and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(g)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undertake and provide for the publication of journals and of research papers and books in furtherance of the aforesaid objects.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Establishment, Membership and Functions of the Board of the College</w:t>
      </w:r>
    </w:p>
    <w:p w:rsidR="00C475BD" w:rsidRPr="00C475BD" w:rsidRDefault="00C475BD" w:rsidP="00C475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lastRenderedPageBreak/>
        <w:t>Establishment and membership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(l) The College shall be governed by a Board which shall consist of a chairman and the following other members who shall be appointed by the President, that is-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(a) </w:t>
      </w:r>
      <w:proofErr w:type="gramStart"/>
      <w:r w:rsidRPr="00C475BD">
        <w:rPr>
          <w:rFonts w:ascii="Times New Roman" w:eastAsia="Times New Roman" w:hAnsi="Times New Roman" w:cs="Times New Roman"/>
          <w:sz w:val="24"/>
          <w:szCs w:val="24"/>
        </w:rPr>
        <w:t>one</w:t>
      </w:r>
      <w:proofErr w:type="gramEnd"/>
      <w:r w:rsidRPr="00C475BD">
        <w:rPr>
          <w:rFonts w:ascii="Times New Roman" w:eastAsia="Times New Roman" w:hAnsi="Times New Roman" w:cs="Times New Roman"/>
          <w:sz w:val="24"/>
          <w:szCs w:val="24"/>
        </w:rPr>
        <w:t xml:space="preserve"> representative of the Federal Civil Service Commission;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(b) </w:t>
      </w:r>
      <w:proofErr w:type="gramStart"/>
      <w:r w:rsidRPr="00C475BD">
        <w:rPr>
          <w:rFonts w:ascii="Times New Roman" w:eastAsia="Times New Roman" w:hAnsi="Times New Roman" w:cs="Times New Roman"/>
          <w:sz w:val="24"/>
          <w:szCs w:val="24"/>
        </w:rPr>
        <w:t>four</w:t>
      </w:r>
      <w:proofErr w:type="gramEnd"/>
      <w:r w:rsidRPr="00C475BD">
        <w:rPr>
          <w:rFonts w:ascii="Times New Roman" w:eastAsia="Times New Roman" w:hAnsi="Times New Roman" w:cs="Times New Roman"/>
          <w:sz w:val="24"/>
          <w:szCs w:val="24"/>
        </w:rPr>
        <w:t xml:space="preserve"> representatives of Governments of all the States of the Federation in rotation for two years at a time;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(c)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Directors of the Institutes of Administration-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(i) </w:t>
      </w:r>
      <w:proofErr w:type="spellStart"/>
      <w:r w:rsidRPr="00C475BD">
        <w:rPr>
          <w:rFonts w:ascii="Times New Roman" w:eastAsia="Times New Roman" w:hAnsi="Times New Roman" w:cs="Times New Roman"/>
          <w:sz w:val="24"/>
          <w:szCs w:val="24"/>
        </w:rPr>
        <w:t>Ahmadu</w:t>
      </w:r>
      <w:proofErr w:type="spellEnd"/>
      <w:r w:rsidRPr="00C475BD">
        <w:rPr>
          <w:rFonts w:ascii="Times New Roman" w:eastAsia="Times New Roman" w:hAnsi="Times New Roman" w:cs="Times New Roman"/>
          <w:sz w:val="24"/>
          <w:szCs w:val="24"/>
        </w:rPr>
        <w:t xml:space="preserve"> Bello University, Zaria;</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(ii) </w:t>
      </w:r>
      <w:proofErr w:type="spellStart"/>
      <w:r w:rsidRPr="00C475BD">
        <w:rPr>
          <w:rFonts w:ascii="Times New Roman" w:eastAsia="Times New Roman" w:hAnsi="Times New Roman" w:cs="Times New Roman"/>
          <w:sz w:val="24"/>
          <w:szCs w:val="24"/>
        </w:rPr>
        <w:t>Obafemi</w:t>
      </w:r>
      <w:proofErr w:type="spellEnd"/>
      <w:r w:rsidRPr="00C475BD">
        <w:rPr>
          <w:rFonts w:ascii="Times New Roman" w:eastAsia="Times New Roman" w:hAnsi="Times New Roman" w:cs="Times New Roman"/>
          <w:sz w:val="24"/>
          <w:szCs w:val="24"/>
        </w:rPr>
        <w:t xml:space="preserve"> </w:t>
      </w:r>
      <w:proofErr w:type="spellStart"/>
      <w:r w:rsidRPr="00C475BD">
        <w:rPr>
          <w:rFonts w:ascii="Times New Roman" w:eastAsia="Times New Roman" w:hAnsi="Times New Roman" w:cs="Times New Roman"/>
          <w:sz w:val="24"/>
          <w:szCs w:val="24"/>
        </w:rPr>
        <w:t>Awolowo</w:t>
      </w:r>
      <w:proofErr w:type="spellEnd"/>
      <w:r w:rsidRPr="00C475BD">
        <w:rPr>
          <w:rFonts w:ascii="Times New Roman" w:eastAsia="Times New Roman" w:hAnsi="Times New Roman" w:cs="Times New Roman"/>
          <w:sz w:val="24"/>
          <w:szCs w:val="24"/>
        </w:rPr>
        <w:t xml:space="preserve"> University, Ile-Ife; and</w:t>
      </w:r>
      <w:r w:rsidRPr="00C475BD">
        <w:rPr>
          <w:rFonts w:ascii="Times New Roman" w:eastAsia="Times New Roman" w:hAnsi="Times New Roman" w:cs="Times New Roman"/>
          <w:sz w:val="24"/>
          <w:szCs w:val="24"/>
        </w:rPr>
        <w:br/>
        <w:t xml:space="preserve">          (iii) University of Nigeria, </w:t>
      </w:r>
      <w:proofErr w:type="spellStart"/>
      <w:r w:rsidRPr="00C475BD">
        <w:rPr>
          <w:rFonts w:ascii="Times New Roman" w:eastAsia="Times New Roman" w:hAnsi="Times New Roman" w:cs="Times New Roman"/>
          <w:sz w:val="24"/>
          <w:szCs w:val="24"/>
        </w:rPr>
        <w:t>Nsukka</w:t>
      </w:r>
      <w:proofErr w:type="spellEnd"/>
      <w:r w:rsidRPr="00C475BD">
        <w:rPr>
          <w:rFonts w:ascii="Times New Roman" w:eastAsia="Times New Roman" w:hAnsi="Times New Roman" w:cs="Times New Roman"/>
          <w:sz w:val="24"/>
          <w:szCs w:val="24"/>
        </w:rPr>
        <w: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(d)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Commandant, Command and Staff College, </w:t>
      </w:r>
      <w:proofErr w:type="spellStart"/>
      <w:r w:rsidRPr="00C475BD">
        <w:rPr>
          <w:rFonts w:ascii="Times New Roman" w:eastAsia="Times New Roman" w:hAnsi="Times New Roman" w:cs="Times New Roman"/>
          <w:sz w:val="24"/>
          <w:szCs w:val="24"/>
        </w:rPr>
        <w:t>Jaji</w:t>
      </w:r>
      <w:proofErr w:type="spellEnd"/>
      <w:r w:rsidRPr="00C475BD">
        <w:rPr>
          <w:rFonts w:ascii="Times New Roman" w:eastAsia="Times New Roman" w:hAnsi="Times New Roman" w:cs="Times New Roman"/>
          <w:sz w:val="24"/>
          <w:szCs w:val="24"/>
        </w:rPr>
        <w: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(e)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Commandant, Police Staff College, Jos.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The Director-General of the College shall be a member of the Board and the Secretary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3</w:t>
      </w: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b/>
          <w:bCs/>
          <w:sz w:val="24"/>
          <w:szCs w:val="24"/>
        </w:rPr>
        <w:t>General functions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Subject to the provisions of this Act, the Board shall be the governing body of the College and shall have the general management of the affairs of the College, and in particular, the general control of the College and power to do anything which in its opinion is calculated to facilitate the carrying out of the objects of the College and to promote its best interests.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4. Powers and duties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Without prejudice to the generality of the provisions of section 3, the Board shall have and exercise the power-</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(a)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create lectureships and other posts and offices and to make appointments thereto;</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(b)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appoint such administrative and other members of the staff of the College as may appear necessary or expedient;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(c)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dismiss and exercise disciplinary control over members of the staff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lastRenderedPageBreak/>
        <w:t>       </w:t>
      </w:r>
      <w:r w:rsidRPr="00C475BD">
        <w:rPr>
          <w:rFonts w:ascii="Times New Roman" w:eastAsia="Times New Roman" w:hAnsi="Times New Roman" w:cs="Times New Roman"/>
          <w:i/>
          <w:iCs/>
          <w:sz w:val="24"/>
          <w:szCs w:val="24"/>
        </w:rPr>
        <w:t>(d)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prescribe the terms and conditions of service including salaries, allowances, pensions and other remunerations for all members of the staff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(e)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encourage and make provisions for research in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(f)               to erect, provide, equip and maintain libraries, lecture halls, halls of residence, refectories, sports grounds, playing fields, and such other buildings or things as may be necessary, suitable or required;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(g)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enter into such contracts as may be necessary or expedient for carrying in to effect the provisions of this Act; and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(h)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acquire and hold such movable or immovable property as may be necessary or expedient for carrying into effect the provisions of this Act and for the same purpose may sell, lease, mortgage, or otherwise alienate or dispose of any property acquired.</w:t>
      </w:r>
    </w:p>
    <w:p w:rsidR="00C475BD" w:rsidRPr="00C475BD" w:rsidRDefault="00C475BD" w:rsidP="00C475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Delegation of powers by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 Board may, subject to such conditions as it may think fit, delegate any or all of the powers conferred on it by this Act (including its powers to appoint and exercise disciplinary control) to its committees or the Director.</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Nothing in this section shall prevent the Board from exercising any of the powers so delegated.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6. Tenure of office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A member of the Board appointed otherwise than by office shall hold office for a term of three years; and subject to the provisions of subsection (2) of this section shall be eligible for re-appointment.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The office of a member of the Board under this Act shall become vacant if-</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(a) </w:t>
      </w:r>
      <w:proofErr w:type="gramStart"/>
      <w:r w:rsidRPr="00C475BD">
        <w:rPr>
          <w:rFonts w:ascii="Times New Roman" w:eastAsia="Times New Roman" w:hAnsi="Times New Roman" w:cs="Times New Roman"/>
          <w:sz w:val="24"/>
          <w:szCs w:val="24"/>
        </w:rPr>
        <w:t>he</w:t>
      </w:r>
      <w:proofErr w:type="gramEnd"/>
      <w:r w:rsidRPr="00C475BD">
        <w:rPr>
          <w:rFonts w:ascii="Times New Roman" w:eastAsia="Times New Roman" w:hAnsi="Times New Roman" w:cs="Times New Roman"/>
          <w:sz w:val="24"/>
          <w:szCs w:val="24"/>
        </w:rPr>
        <w:t xml:space="preserve"> resigns his office by notice in writing under his hand addressed to the Minister; or</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(b) </w:t>
      </w:r>
      <w:r w:rsidRPr="00C475BD">
        <w:rPr>
          <w:rFonts w:ascii="Times New Roman" w:eastAsia="Times New Roman" w:hAnsi="Times New Roman" w:cs="Times New Roman"/>
          <w:sz w:val="24"/>
          <w:szCs w:val="24"/>
        </w:rPr>
        <w:t>the Minister is satisfied that it is not in the interest of the College for the person appointed to continue in office, and notifies the member in writing to that effect.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The Director and his Functions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7. The Director and his functions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There shall be a Director who shall be appointed by the Board with the consent of the President.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lastRenderedPageBreak/>
        <w:t>(2) Subject to the provisions of this Act and the control of the Board in all matters affecting the finance of the College, the Director shall be the Chief Executive of the College and shall be charged with the general responsibility of the management of the educational affairs and academic matters of the College and shall have in particular the following functions-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(a)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direct and regulate the </w:t>
      </w:r>
      <w:proofErr w:type="spellStart"/>
      <w:r w:rsidRPr="00C475BD">
        <w:rPr>
          <w:rFonts w:ascii="Times New Roman" w:eastAsia="Times New Roman" w:hAnsi="Times New Roman" w:cs="Times New Roman"/>
          <w:sz w:val="24"/>
          <w:szCs w:val="24"/>
        </w:rPr>
        <w:t>programme</w:t>
      </w:r>
      <w:proofErr w:type="spellEnd"/>
      <w:r w:rsidRPr="00C475BD">
        <w:rPr>
          <w:rFonts w:ascii="Times New Roman" w:eastAsia="Times New Roman" w:hAnsi="Times New Roman" w:cs="Times New Roman"/>
          <w:sz w:val="24"/>
          <w:szCs w:val="24"/>
        </w:rPr>
        <w:t xml:space="preserve"> of work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(b)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promote research within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(c)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award certificates or diplomas;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(d)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exercise and perform such other powers and duties as may be conferred or imposed upon him   by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(e)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keep in safe custody all records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(f)            to demand and receive from any student or any other person attending the College such fees as the Board may, from time to time, determine; and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(g)           </w:t>
      </w:r>
      <w:proofErr w:type="gramStart"/>
      <w:r w:rsidRPr="00C475BD">
        <w:rPr>
          <w:rFonts w:ascii="Times New Roman" w:eastAsia="Times New Roman" w:hAnsi="Times New Roman" w:cs="Times New Roman"/>
          <w:sz w:val="24"/>
          <w:szCs w:val="24"/>
        </w:rPr>
        <w:t>to</w:t>
      </w:r>
      <w:proofErr w:type="gramEnd"/>
      <w:r w:rsidRPr="00C475BD">
        <w:rPr>
          <w:rFonts w:ascii="Times New Roman" w:eastAsia="Times New Roman" w:hAnsi="Times New Roman" w:cs="Times New Roman"/>
          <w:sz w:val="24"/>
          <w:szCs w:val="24"/>
        </w:rPr>
        <w:t xml:space="preserve"> act as Secretary to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Pensions</w:t>
      </w:r>
    </w:p>
    <w:p w:rsidR="00C475BD" w:rsidRPr="00C475BD" w:rsidRDefault="00C475BD" w:rsidP="00C475B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Application of Pensions Act, etc.</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 Federal Civil Services Commission may by order published in the Federal </w:t>
      </w:r>
      <w:r w:rsidRPr="00C475BD">
        <w:rPr>
          <w:rFonts w:ascii="Times New Roman" w:eastAsia="Times New Roman" w:hAnsi="Times New Roman" w:cs="Times New Roman"/>
          <w:i/>
          <w:iCs/>
          <w:sz w:val="24"/>
          <w:szCs w:val="24"/>
        </w:rPr>
        <w:t>Gazette </w:t>
      </w:r>
      <w:r w:rsidRPr="00C475BD">
        <w:rPr>
          <w:rFonts w:ascii="Times New Roman" w:eastAsia="Times New Roman" w:hAnsi="Times New Roman" w:cs="Times New Roman"/>
          <w:sz w:val="24"/>
          <w:szCs w:val="24"/>
        </w:rPr>
        <w:t>declare the office of the Director or of any person employed by the Board to be a pensionable office for the purposes of the Pensions Act.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[Cap. P4.]</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Subject to subsections (3) and (4) of this section, the Pensions Act shall in its application to any office have effect as if the office were in the civil service of the Federation within the meaning of the Constitution of the Federal Republic of Nigeria 1999.</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[Cap. C23.]</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(3) For purposes of the application of the provisions of the Pensions Act in accordance with subsection (2) of this section-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(a)              </w:t>
      </w:r>
      <w:r w:rsidRPr="00C475BD">
        <w:rPr>
          <w:rFonts w:ascii="Times New Roman" w:eastAsia="Times New Roman" w:hAnsi="Times New Roman" w:cs="Times New Roman"/>
          <w:sz w:val="24"/>
          <w:szCs w:val="24"/>
        </w:rPr>
        <w:t>paragraph </w:t>
      </w:r>
      <w:r w:rsidRPr="00C475BD">
        <w:rPr>
          <w:rFonts w:ascii="Times New Roman" w:eastAsia="Times New Roman" w:hAnsi="Times New Roman" w:cs="Times New Roman"/>
          <w:i/>
          <w:iCs/>
          <w:sz w:val="24"/>
          <w:szCs w:val="24"/>
        </w:rPr>
        <w:t>(b) </w:t>
      </w:r>
      <w:r w:rsidRPr="00C475BD">
        <w:rPr>
          <w:rFonts w:ascii="Times New Roman" w:eastAsia="Times New Roman" w:hAnsi="Times New Roman" w:cs="Times New Roman"/>
          <w:sz w:val="24"/>
          <w:szCs w:val="24"/>
        </w:rPr>
        <w:t>of section 3 (1) </w:t>
      </w:r>
      <w:r w:rsidRPr="00C475BD">
        <w:rPr>
          <w:rFonts w:ascii="Times New Roman" w:eastAsia="Times New Roman" w:hAnsi="Times New Roman" w:cs="Times New Roman"/>
          <w:i/>
          <w:iCs/>
          <w:sz w:val="24"/>
          <w:szCs w:val="24"/>
        </w:rPr>
        <w:t>(a) </w:t>
      </w:r>
      <w:r w:rsidRPr="00C475BD">
        <w:rPr>
          <w:rFonts w:ascii="Times New Roman" w:eastAsia="Times New Roman" w:hAnsi="Times New Roman" w:cs="Times New Roman"/>
          <w:sz w:val="24"/>
          <w:szCs w:val="24"/>
        </w:rPr>
        <w:t>and section 21 of that Act shall have effect as if for the references to the Minister there were substituted references to the Board; and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(b)              </w:t>
      </w:r>
      <w:r w:rsidRPr="00C475BD">
        <w:rPr>
          <w:rFonts w:ascii="Times New Roman" w:eastAsia="Times New Roman" w:hAnsi="Times New Roman" w:cs="Times New Roman"/>
          <w:sz w:val="24"/>
          <w:szCs w:val="24"/>
        </w:rPr>
        <w:t>the power under sections 3 (1) </w:t>
      </w:r>
      <w:r w:rsidRPr="00C475BD">
        <w:rPr>
          <w:rFonts w:ascii="Times New Roman" w:eastAsia="Times New Roman" w:hAnsi="Times New Roman" w:cs="Times New Roman"/>
          <w:i/>
          <w:iCs/>
          <w:sz w:val="24"/>
          <w:szCs w:val="24"/>
        </w:rPr>
        <w:t>(b) </w:t>
      </w:r>
      <w:r w:rsidRPr="00C475BD">
        <w:rPr>
          <w:rFonts w:ascii="Times New Roman" w:eastAsia="Times New Roman" w:hAnsi="Times New Roman" w:cs="Times New Roman"/>
          <w:sz w:val="24"/>
          <w:szCs w:val="24"/>
        </w:rPr>
        <w:t>and 4 (2) of that Act to require an officer to retire at any time after attaining the age of forty-five, subject to his being given three months' notice in writing, shall be exercisable by the Board and not by any other authority.</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lastRenderedPageBreak/>
        <w:t>Financial Provisions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9. Financial provisions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 funds of the College shall consist of grants made to it by the Federal Government and such other sums as may accrue to it from time to time as provided for by the provisions of this Act.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The Board may borrow such moneys as it may require on such terms and conditions as it deems fit, and if need be upon such security of all or any of the property movable or immovable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(3) The Board may invest any moneys belonging to the College by way of endowment (whether for general or special purposes) and any such moneys of the College as may not be immediately required for current expenditure in any investments or securities or in purchase or improvement of land, with power to vary any such investments and to deposit any moneys for the time being </w:t>
      </w:r>
      <w:proofErr w:type="spellStart"/>
      <w:r w:rsidRPr="00C475BD">
        <w:rPr>
          <w:rFonts w:ascii="Times New Roman" w:eastAsia="Times New Roman" w:hAnsi="Times New Roman" w:cs="Times New Roman"/>
          <w:sz w:val="24"/>
          <w:szCs w:val="24"/>
        </w:rPr>
        <w:t>uninvested</w:t>
      </w:r>
      <w:proofErr w:type="spellEnd"/>
      <w:r w:rsidRPr="00C475BD">
        <w:rPr>
          <w:rFonts w:ascii="Times New Roman" w:eastAsia="Times New Roman" w:hAnsi="Times New Roman" w:cs="Times New Roman"/>
          <w:sz w:val="24"/>
          <w:szCs w:val="24"/>
        </w:rPr>
        <w:t xml:space="preserve"> with any bank on deposit or current account.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10. Audit of accounts and annual report thereon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 Director shall keep proper accounts and proper records in relation thereto and shall on a date not later than 18 months after the establishment of the College and subsequently once at least in every year, lay before the Board in a general meeting, a statement of an income and expenditure account, made up to a date not earlier than the date of the meeting by more than nine months.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The Board may at its discretion by a resolution extend the periods mentioned in subsection (1) of this section.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(3) Subject to the provisions of subsection (1) of this section, the Director shall as soon as may be after the end of the financial year to which the accounts relate, cause the accounts of the College to be audited by external auditors appointed by the Board from the list of external auditors and in accordance with guidelines supplied by the Auditor- General for the Federation.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(4) The auditors shall, on the completion of the audit of the accounts of the College for each financial year, prepare and submit to the Board reports setting out-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(a)       </w:t>
      </w:r>
      <w:r w:rsidRPr="00C475BD">
        <w:rPr>
          <w:rFonts w:ascii="Times New Roman" w:eastAsia="Times New Roman" w:hAnsi="Times New Roman" w:cs="Times New Roman"/>
          <w:sz w:val="24"/>
          <w:szCs w:val="24"/>
        </w:rPr>
        <w:t>general observations and recommendations of the auditors on the financial affairs of the College for the year and on any important financial matters which the auditors desire to bring to the notice of the Board; and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(b)       </w:t>
      </w:r>
      <w:proofErr w:type="gramStart"/>
      <w:r w:rsidRPr="00C475BD">
        <w:rPr>
          <w:rFonts w:ascii="Times New Roman" w:eastAsia="Times New Roman" w:hAnsi="Times New Roman" w:cs="Times New Roman"/>
          <w:sz w:val="24"/>
          <w:szCs w:val="24"/>
        </w:rPr>
        <w:t>detailed</w:t>
      </w:r>
      <w:proofErr w:type="gramEnd"/>
      <w:r w:rsidRPr="00C475BD">
        <w:rPr>
          <w:rFonts w:ascii="Times New Roman" w:eastAsia="Times New Roman" w:hAnsi="Times New Roman" w:cs="Times New Roman"/>
          <w:sz w:val="24"/>
          <w:szCs w:val="24"/>
        </w:rPr>
        <w:t xml:space="preserve"> observations and the recommendations of the auditors on all aspects of the finances of the College for that year.</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11. Power to accept gifts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lastRenderedPageBreak/>
        <w:t>(1) Subject to subsection (2) of this section, the College may accept gifts of land, money or other property, upon such trust or conditions, if any, as may be specified by the donor.</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The College shall not accept any gift if the conditions attached to such gifts are inconsistent with the functions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Miscellaneous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12. Meetings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 Board shall meet at least three times in every year as and when required for the due performance of its functions under this Act.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(2) Any five or more members may by notice in writing signed by them, stating the matters to be discussed and delivered to the Chairman, request him to convene a meeting of the Board for a date not later than 28 days from the receipt of the notice, and if the Chairman fails to convene a meeting within the prescribed time, the Secretary of the</w:t>
      </w:r>
      <w:r w:rsidRPr="00C475BD">
        <w:rPr>
          <w:rFonts w:ascii="Times New Roman" w:eastAsia="Times New Roman" w:hAnsi="Times New Roman" w:cs="Times New Roman"/>
          <w:sz w:val="24"/>
          <w:szCs w:val="24"/>
        </w:rPr>
        <w:br/>
        <w:t>Board shall on receipt of a request from the said members summon a meeting of the Board within 28 days.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(3) No act or proceeding of the Board shall be invalidated by reason of any vacancy among its members or because of any defect in the appointment of a member.</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(4) Nine members shall form a quorum at any meeting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(5) Decision of the Board shall be determined by a majority of the members present and voting.</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(6) Where the Chairman, by reason of illness or absence from Nigeria, is unable to perform the functions of his office, the Minister may appoint any other person to perform the functions of that office temporarily.</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(7) If the Chairman is for any reason absent from any meeting of the Board, the members present may elect one of the members to preside at that meeting.</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(8) Where the Board desires to obtain advice for any particular purpose it may co-opt other persons for that purpose; and the persons co-opted may take part in the deliberations of the Board for that purpose only and shall not be entitled to vote.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13. The seal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(1) The seal of the College shall not be affixed to any instrument except by the authority of a resolution of the Board and in the presence of the Chairman and of the Director-General or such other members as the Board may appoint for that purpose; and the Chairman and the Director-General or such other members as may be appointed, in</w:t>
      </w:r>
      <w:r w:rsidRPr="00C475BD">
        <w:rPr>
          <w:rFonts w:ascii="Times New Roman" w:eastAsia="Times New Roman" w:hAnsi="Times New Roman" w:cs="Times New Roman"/>
          <w:sz w:val="24"/>
          <w:szCs w:val="24"/>
        </w:rPr>
        <w:br/>
        <w:t>whose presence the seal is affixed, shall sign the instrument.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lastRenderedPageBreak/>
        <w:t>(2) Every document purporting to be an instrument made by the College and to be sealed with its seal shall be received in evidence and be deemed to be an instrument authenticated in accordance with this section without further proof unless the contrary is shown.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14. Standing orders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Subject to the provisions of this Act, the Board may regulate its own procedure by standing orders, and without prejudice to the generality of the foregoing, the Board may make standing orders in respect of the following matters, that is to say-</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(a)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proper conduct of business and meetings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(b)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method of entering into and execution of contracts;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(c)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signing of </w:t>
      </w:r>
      <w:proofErr w:type="spellStart"/>
      <w:r w:rsidRPr="00C475BD">
        <w:rPr>
          <w:rFonts w:ascii="Times New Roman" w:eastAsia="Times New Roman" w:hAnsi="Times New Roman" w:cs="Times New Roman"/>
          <w:sz w:val="24"/>
          <w:szCs w:val="24"/>
        </w:rPr>
        <w:t>cheques</w:t>
      </w:r>
      <w:proofErr w:type="spellEnd"/>
      <w:r w:rsidRPr="00C475BD">
        <w:rPr>
          <w:rFonts w:ascii="Times New Roman" w:eastAsia="Times New Roman" w:hAnsi="Times New Roman" w:cs="Times New Roman"/>
          <w:sz w:val="24"/>
          <w:szCs w:val="24"/>
        </w:rPr>
        <w:t>, documents and other instruments;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(d)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keeping and custody of minutes of proceedings at meetings;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w:t>
      </w:r>
      <w:r w:rsidRPr="00C475BD">
        <w:rPr>
          <w:rFonts w:ascii="Times New Roman" w:eastAsia="Times New Roman" w:hAnsi="Times New Roman" w:cs="Times New Roman"/>
          <w:i/>
          <w:iCs/>
          <w:sz w:val="24"/>
          <w:szCs w:val="24"/>
        </w:rPr>
        <w:t>(e)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custody of the common seal; and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 xml:space="preserve">      (f) </w:t>
      </w:r>
      <w:proofErr w:type="gramStart"/>
      <w:r w:rsidRPr="00C475BD">
        <w:rPr>
          <w:rFonts w:ascii="Times New Roman" w:eastAsia="Times New Roman" w:hAnsi="Times New Roman" w:cs="Times New Roman"/>
          <w:sz w:val="24"/>
          <w:szCs w:val="24"/>
        </w:rPr>
        <w:t>the</w:t>
      </w:r>
      <w:proofErr w:type="gramEnd"/>
      <w:r w:rsidRPr="00C475BD">
        <w:rPr>
          <w:rFonts w:ascii="Times New Roman" w:eastAsia="Times New Roman" w:hAnsi="Times New Roman" w:cs="Times New Roman"/>
          <w:sz w:val="24"/>
          <w:szCs w:val="24"/>
        </w:rPr>
        <w:t xml:space="preserve"> procedure for transaction of business by any committee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15. Report of activities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The Board shall as soon as possible after the end of each year submit to the Minister a report on the activities of the College and researches conducted under the administration of the Board during the last preceding year.</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16. Regulations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The Board may make regulations generally for its purpose under this Act and Regulations made hereunder shall not have effect until they are approved by the Minister, and when so approved, they shall be published in the Federal </w:t>
      </w:r>
      <w:r w:rsidRPr="00C475BD">
        <w:rPr>
          <w:rFonts w:ascii="Times New Roman" w:eastAsia="Times New Roman" w:hAnsi="Times New Roman" w:cs="Times New Roman"/>
          <w:i/>
          <w:iCs/>
          <w:sz w:val="24"/>
          <w:szCs w:val="24"/>
        </w:rPr>
        <w:t>Gazette.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17. Interpretation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In this Act, unless the context otherwise requires-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"Board" </w:t>
      </w:r>
      <w:r w:rsidRPr="00C475BD">
        <w:rPr>
          <w:rFonts w:ascii="Times New Roman" w:eastAsia="Times New Roman" w:hAnsi="Times New Roman" w:cs="Times New Roman"/>
          <w:sz w:val="24"/>
          <w:szCs w:val="24"/>
        </w:rPr>
        <w:t>means the Board of the Administrative Staff College of Nigeria;</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"Chairman" </w:t>
      </w:r>
      <w:r w:rsidRPr="00C475BD">
        <w:rPr>
          <w:rFonts w:ascii="Times New Roman" w:eastAsia="Times New Roman" w:hAnsi="Times New Roman" w:cs="Times New Roman"/>
          <w:sz w:val="24"/>
          <w:szCs w:val="24"/>
        </w:rPr>
        <w:t>means the Chairman of the Board;</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"College"</w:t>
      </w:r>
      <w:r w:rsidRPr="00C475BD">
        <w:rPr>
          <w:rFonts w:ascii="Times New Roman" w:eastAsia="Times New Roman" w:hAnsi="Times New Roman" w:cs="Times New Roman"/>
          <w:sz w:val="24"/>
          <w:szCs w:val="24"/>
        </w:rPr>
        <w:t> means the Administrative Staff College of Nigeria;</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"Director" </w:t>
      </w:r>
      <w:r w:rsidRPr="00C475BD">
        <w:rPr>
          <w:rFonts w:ascii="Times New Roman" w:eastAsia="Times New Roman" w:hAnsi="Times New Roman" w:cs="Times New Roman"/>
          <w:sz w:val="24"/>
          <w:szCs w:val="24"/>
        </w:rPr>
        <w:t>means the Director of the College;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lastRenderedPageBreak/>
        <w:t>"Minister" </w:t>
      </w:r>
      <w:r w:rsidRPr="00C475BD">
        <w:rPr>
          <w:rFonts w:ascii="Times New Roman" w:eastAsia="Times New Roman" w:hAnsi="Times New Roman" w:cs="Times New Roman"/>
          <w:sz w:val="24"/>
          <w:szCs w:val="24"/>
        </w:rPr>
        <w:t>means the Federal Minister charged with responsibility for matters relating to Establishments.</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18. Short title</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sz w:val="24"/>
          <w:szCs w:val="24"/>
        </w:rPr>
        <w:t>This Act may be cited as the Administrative Staff College of Nigeria Act.</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b/>
          <w:bCs/>
          <w:sz w:val="24"/>
          <w:szCs w:val="24"/>
        </w:rPr>
        <w:t>SUBSIDIARY LEGISLATION</w:t>
      </w:r>
    </w:p>
    <w:p w:rsidR="00C475BD" w:rsidRPr="00C475BD" w:rsidRDefault="00C475BD" w:rsidP="00C475BD">
      <w:pPr>
        <w:spacing w:before="100" w:beforeAutospacing="1" w:after="100" w:afterAutospacing="1" w:line="240" w:lineRule="auto"/>
        <w:rPr>
          <w:rFonts w:ascii="Times New Roman" w:eastAsia="Times New Roman" w:hAnsi="Times New Roman" w:cs="Times New Roman"/>
          <w:sz w:val="24"/>
          <w:szCs w:val="24"/>
        </w:rPr>
      </w:pPr>
      <w:r w:rsidRPr="00C475BD">
        <w:rPr>
          <w:rFonts w:ascii="Times New Roman" w:eastAsia="Times New Roman" w:hAnsi="Times New Roman" w:cs="Times New Roman"/>
          <w:i/>
          <w:iCs/>
          <w:sz w:val="24"/>
          <w:szCs w:val="24"/>
        </w:rPr>
        <w:t>No Subsidiary Legislation</w:t>
      </w:r>
    </w:p>
    <w:p w:rsidR="008B1108" w:rsidRPr="00C475BD" w:rsidRDefault="008B1108" w:rsidP="00C475BD"/>
    <w:sectPr w:rsidR="008B1108" w:rsidRPr="00C4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75F0"/>
    <w:multiLevelType w:val="multilevel"/>
    <w:tmpl w:val="A7C0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31A38"/>
    <w:multiLevelType w:val="multilevel"/>
    <w:tmpl w:val="F67E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C694D"/>
    <w:multiLevelType w:val="multilevel"/>
    <w:tmpl w:val="02B2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45A74"/>
    <w:multiLevelType w:val="multilevel"/>
    <w:tmpl w:val="C076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06CD3"/>
    <w:multiLevelType w:val="multilevel"/>
    <w:tmpl w:val="767E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FB039B"/>
    <w:multiLevelType w:val="multilevel"/>
    <w:tmpl w:val="E0D6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2"/>
    </w:lvlOverride>
  </w:num>
  <w:num w:numId="2">
    <w:abstractNumId w:val="3"/>
    <w:lvlOverride w:ilvl="0">
      <w:startOverride w:val="3"/>
    </w:lvlOverride>
  </w:num>
  <w:num w:numId="3">
    <w:abstractNumId w:val="3"/>
    <w:lvlOverride w:ilvl="0">
      <w:startOverride w:val="4"/>
    </w:lvlOverride>
  </w:num>
  <w:num w:numId="4">
    <w:abstractNumId w:val="1"/>
    <w:lvlOverride w:ilvl="0">
      <w:startOverride w:val="9"/>
    </w:lvlOverride>
  </w:num>
  <w:num w:numId="5">
    <w:abstractNumId w:val="1"/>
    <w:lvlOverride w:ilvl="0">
      <w:startOverride w:val="10"/>
    </w:lvlOverride>
  </w:num>
  <w:num w:numId="6">
    <w:abstractNumId w:val="0"/>
  </w:num>
  <w:num w:numId="7">
    <w:abstractNumId w:val="2"/>
    <w:lvlOverride w:ilvl="0">
      <w:startOverride w:val="2"/>
    </w:lvlOverride>
  </w:num>
  <w:num w:numId="8">
    <w:abstractNumId w:val="4"/>
    <w:lvlOverride w:ilvl="0">
      <w:startOverride w:val="5"/>
    </w:lvlOverride>
  </w:num>
  <w:num w:numId="9">
    <w:abstractNumId w:val="5"/>
    <w:lvlOverride w:ilvl="0">
      <w:startOverride w:val="8"/>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2013-04-05T12:02:00Z</dcterms:created>
  <dcterms:modified xsi:type="dcterms:W3CDTF">2013-04-05T12:02:00Z</dcterms:modified>
</cp:coreProperties>
</file>